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4472C4" w:themeColor="accent1"/>
        </w:rPr>
        <w:id w:val="1432784688"/>
        <w:docPartObj>
          <w:docPartGallery w:val="Cover Pages"/>
          <w:docPartUnique/>
        </w:docPartObj>
      </w:sdtPr>
      <w:sdtEndPr>
        <w:rPr>
          <w:noProof/>
          <w:color w:val="auto"/>
          <w:kern w:val="2"/>
          <w:sz w:val="21"/>
        </w:rPr>
      </w:sdtEndPr>
      <w:sdtContent>
        <w:p w14:paraId="0F557B64" w14:textId="7347F5F5" w:rsidR="00122629" w:rsidRDefault="00122629">
          <w:pPr>
            <w:pStyle w:val="a4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24DCE216" wp14:editId="48DA3E68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4472C4" w:themeColor="accent1"/>
              <w:sz w:val="72"/>
              <w:szCs w:val="72"/>
            </w:rPr>
            <w:alias w:val="标题"/>
            <w:tag w:val=""/>
            <w:id w:val="1735040861"/>
            <w:placeholder>
              <w:docPart w:val="10502D5106984E2DABEF52FC3BF211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5D6B694B" w14:textId="0B5C0E7F" w:rsidR="00122629" w:rsidRDefault="00122629">
              <w:pPr>
                <w:pStyle w:val="a4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4472C4" w:themeColor="accent1"/>
                  <w:sz w:val="72"/>
                  <w:szCs w:val="72"/>
                </w:rPr>
                <w:t>爱</w:t>
              </w:r>
              <w:proofErr w:type="gramStart"/>
              <w:r>
                <w:rPr>
                  <w:rFonts w:asciiTheme="majorHAnsi" w:eastAsiaTheme="majorEastAsia" w:hAnsiTheme="majorHAnsi" w:cstheme="majorBidi" w:hint="eastAsia"/>
                  <w:caps/>
                  <w:color w:val="4472C4" w:themeColor="accent1"/>
                  <w:sz w:val="72"/>
                  <w:szCs w:val="72"/>
                </w:rPr>
                <w:t>在仁间瓜子</w:t>
              </w:r>
              <w:proofErr w:type="gramEnd"/>
              <w:r>
                <w:rPr>
                  <w:rFonts w:asciiTheme="majorHAnsi" w:eastAsiaTheme="majorEastAsia" w:hAnsiTheme="majorHAnsi" w:cstheme="majorBidi" w:hint="eastAsia"/>
                  <w:caps/>
                  <w:color w:val="4472C4" w:themeColor="accent1"/>
                  <w:sz w:val="72"/>
                  <w:szCs w:val="72"/>
                </w:rPr>
                <w:t>营销策划案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副标题"/>
            <w:tag w:val=""/>
            <w:id w:val="328029620"/>
            <w:placeholder>
              <w:docPart w:val="11CA52DEA95E463EBF39469DB7E4129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CB34466" w14:textId="77777777" w:rsidR="00122629" w:rsidRDefault="00122629">
              <w:pPr>
                <w:pStyle w:val="a4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  <w:lang w:val="zh-CN"/>
                </w:rPr>
                <w:t>[文档副标题]</w:t>
              </w:r>
            </w:p>
          </w:sdtContent>
        </w:sdt>
        <w:p w14:paraId="0453FB50" w14:textId="77777777" w:rsidR="00122629" w:rsidRDefault="00122629">
          <w:pPr>
            <w:pStyle w:val="a4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990281" wp14:editId="4402103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18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79CA3D5" w14:textId="746D7EF2" w:rsidR="00122629" w:rsidRDefault="00122629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2020-6-18</w:t>
                                    </w:r>
                                  </w:p>
                                </w:sdtContent>
                              </w:sdt>
                              <w:p w14:paraId="5F45F925" w14:textId="209C361D" w:rsidR="00122629" w:rsidRDefault="00122629">
                                <w:pPr>
                                  <w:pStyle w:val="a4"/>
                                  <w:jc w:val="center"/>
                                  <w:rPr>
                                    <w:rFonts w:hint="eastAsia"/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</w:rPr>
                                  <w:t>爱在</w:t>
                                </w:r>
                                <w:proofErr w:type="gramStart"/>
                                <w:r>
                                  <w:rPr>
                                    <w:caps/>
                                    <w:color w:val="4472C4" w:themeColor="accent1"/>
                                  </w:rPr>
                                  <w:t>仁间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4472C4" w:themeColor="accent1"/>
                                  </w:rPr>
                                  <w:t>食品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caps/>
                                    <w:color w:val="4472C4" w:themeColor="accent1"/>
                                  </w:rPr>
                                  <w:t>有限责任公司</w:t>
                                </w:r>
                              </w:p>
                              <w:p w14:paraId="1A73F5B5" w14:textId="140777FA" w:rsidR="00122629" w:rsidRDefault="00122629">
                                <w:pPr>
                                  <w:pStyle w:val="a4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4472C4" w:themeColor="accent1"/>
                                      </w:rPr>
                                      <w:t>第十七组</w:t>
                                    </w:r>
                                  </w:sdtContent>
                                </w:sdt>
                              </w:p>
                              <w:p w14:paraId="7D9271F5" w14:textId="4166D8A3" w:rsidR="00122629" w:rsidRDefault="00122629">
                                <w:pPr>
                                  <w:pStyle w:val="a4"/>
                                  <w:jc w:val="center"/>
                                  <w:rPr>
                                    <w:rFonts w:hint="eastAsia"/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472C4" w:themeColor="accent1"/>
                                  </w:rPr>
                                  <w:t>指导老师：张红梅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990281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18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79CA3D5" w14:textId="746D7EF2" w:rsidR="00122629" w:rsidRDefault="00122629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2020-6-18</w:t>
                              </w:r>
                            </w:p>
                          </w:sdtContent>
                        </w:sdt>
                        <w:p w14:paraId="5F45F925" w14:textId="209C361D" w:rsidR="00122629" w:rsidRDefault="00122629">
                          <w:pPr>
                            <w:pStyle w:val="a4"/>
                            <w:jc w:val="center"/>
                            <w:rPr>
                              <w:rFonts w:hint="eastAsia"/>
                              <w:color w:val="4472C4" w:themeColor="accent1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</w:rPr>
                            <w:t>爱在</w:t>
                          </w:r>
                          <w:proofErr w:type="gramStart"/>
                          <w:r>
                            <w:rPr>
                              <w:caps/>
                              <w:color w:val="4472C4" w:themeColor="accent1"/>
                            </w:rPr>
                            <w:t>仁间</w:t>
                          </w:r>
                          <w:r>
                            <w:rPr>
                              <w:rFonts w:hint="eastAsia"/>
                              <w:caps/>
                              <w:color w:val="4472C4" w:themeColor="accent1"/>
                            </w:rPr>
                            <w:t>食品</w:t>
                          </w:r>
                          <w:proofErr w:type="gramEnd"/>
                          <w:r>
                            <w:rPr>
                              <w:rFonts w:hint="eastAsia"/>
                              <w:caps/>
                              <w:color w:val="4472C4" w:themeColor="accent1"/>
                            </w:rPr>
                            <w:t>有限责任公司</w:t>
                          </w:r>
                        </w:p>
                        <w:p w14:paraId="1A73F5B5" w14:textId="140777FA" w:rsidR="00122629" w:rsidRDefault="00122629">
                          <w:pPr>
                            <w:pStyle w:val="a4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4472C4" w:themeColor="accent1"/>
                                </w:rPr>
                                <w:t>第十七组</w:t>
                              </w:r>
                            </w:sdtContent>
                          </w:sdt>
                        </w:p>
                        <w:p w14:paraId="7D9271F5" w14:textId="4166D8A3" w:rsidR="00122629" w:rsidRDefault="00122629">
                          <w:pPr>
                            <w:pStyle w:val="a4"/>
                            <w:jc w:val="center"/>
                            <w:rPr>
                              <w:rFonts w:hint="eastAsia"/>
                              <w:color w:val="4472C4" w:themeColor="accent1"/>
                            </w:rPr>
                          </w:pPr>
                          <w:r>
                            <w:rPr>
                              <w:rFonts w:hint="eastAsia"/>
                              <w:color w:val="4472C4" w:themeColor="accent1"/>
                            </w:rPr>
                            <w:t>指导老师：张红梅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1E33EF0F" wp14:editId="4966E253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C9E792" w14:textId="5231F302" w:rsidR="002B7728" w:rsidRPr="00122629" w:rsidRDefault="00122629" w:rsidP="00122629">
          <w:pPr>
            <w:widowControl/>
            <w:jc w:val="left"/>
            <w:rPr>
              <w:rFonts w:hint="eastAsia"/>
              <w:noProof/>
            </w:rPr>
          </w:pPr>
          <w:r>
            <w:rPr>
              <w:noProof/>
            </w:rPr>
            <w:br w:type="page"/>
          </w:r>
        </w:p>
      </w:sdtContent>
    </w:sdt>
    <w:p w14:paraId="18E72874" w14:textId="77777777" w:rsidR="00122629" w:rsidRDefault="002B7728" w:rsidP="00167ADE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</w:rPr>
        <w:lastRenderedPageBreak/>
        <w:t xml:space="preserve">   </w:t>
      </w:r>
      <w:bookmarkStart w:id="0" w:name="_Hlk43386724"/>
      <w:r>
        <w:rPr>
          <w:rFonts w:hint="eastAsia"/>
          <w:b/>
          <w:bCs/>
        </w:rPr>
        <w:t xml:space="preserve">                                </w:t>
      </w:r>
      <w:r w:rsidRPr="00122629">
        <w:rPr>
          <w:rFonts w:ascii="宋体" w:eastAsia="宋体" w:hAnsi="宋体" w:cs="宋体"/>
          <w:b/>
          <w:bCs/>
          <w:sz w:val="32"/>
          <w:szCs w:val="32"/>
        </w:rPr>
        <w:t>目录</w:t>
      </w:r>
    </w:p>
    <w:p w14:paraId="55BE85D5" w14:textId="340A10AB" w:rsidR="002B7728" w:rsidRDefault="002B7728" w:rsidP="00167ADE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/>
        <w:t>一、市场调研.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br/>
      </w:r>
      <w:r w:rsidR="00122629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(- )</w:t>
      </w:r>
      <w:r>
        <w:rPr>
          <w:rFonts w:ascii="宋体" w:eastAsia="宋体" w:hAnsi="宋体" w:cs="宋体" w:hint="eastAsia"/>
          <w:sz w:val="24"/>
          <w:szCs w:val="24"/>
        </w:rPr>
        <w:t>背景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</w:p>
    <w:p w14:paraId="1D1BB48F" w14:textId="66E3DF08" w:rsidR="002B7728" w:rsidRDefault="002B7728" w:rsidP="00122629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(二)</w:t>
      </w:r>
      <w:r w:rsidRPr="002B7728">
        <w:rPr>
          <w:rFonts w:ascii="宋体" w:eastAsia="宋体" w:hAnsi="宋体" w:hint="eastAsia"/>
          <w:sz w:val="24"/>
          <w:szCs w:val="28"/>
        </w:rPr>
        <w:t xml:space="preserve"> </w:t>
      </w:r>
      <w:r w:rsidRPr="00F12381">
        <w:rPr>
          <w:rFonts w:ascii="宋体" w:eastAsia="宋体" w:hAnsi="宋体" w:hint="eastAsia"/>
          <w:sz w:val="24"/>
          <w:szCs w:val="28"/>
        </w:rPr>
        <w:t>概述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</w:p>
    <w:p w14:paraId="413602E9" w14:textId="0CDC280D" w:rsidR="00167ADE" w:rsidRPr="00167ADE" w:rsidRDefault="002B7728" w:rsidP="00122629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(三)</w:t>
      </w:r>
      <w:r w:rsidRPr="002B7728">
        <w:rPr>
          <w:rFonts w:ascii="宋体" w:eastAsia="宋体" w:hAnsi="宋体" w:hint="eastAsia"/>
          <w:color w:val="000000"/>
          <w:sz w:val="24"/>
          <w:shd w:val="clear" w:color="auto" w:fill="FFFFFF"/>
        </w:rPr>
        <w:t xml:space="preserve"> </w:t>
      </w:r>
      <w:r w:rsidRPr="00F12381">
        <w:rPr>
          <w:rFonts w:ascii="宋体" w:eastAsia="宋体" w:hAnsi="宋体" w:hint="eastAsia"/>
          <w:color w:val="000000"/>
          <w:sz w:val="24"/>
          <w:shd w:val="clear" w:color="auto" w:fill="FFFFFF"/>
        </w:rPr>
        <w:t>结果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br/>
      </w:r>
      <w:r w:rsidRPr="002B7728">
        <w:rPr>
          <w:rFonts w:ascii="宋体" w:eastAsia="宋体" w:hAnsi="宋体" w:hint="eastAsia"/>
          <w:color w:val="000000"/>
          <w:sz w:val="24"/>
          <w:shd w:val="clear" w:color="auto" w:fill="FFFFFF"/>
        </w:rPr>
        <w:t>二、</w:t>
      </w:r>
      <w:r w:rsidRPr="002B7728">
        <w:rPr>
          <w:rFonts w:ascii="宋体" w:eastAsia="宋体" w:hAnsi="宋体"/>
          <w:color w:val="000000"/>
          <w:sz w:val="24"/>
          <w:shd w:val="clear" w:color="auto" w:fill="FFFFFF"/>
        </w:rPr>
        <w:t>SWOT</w:t>
      </w: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分析</w:t>
      </w:r>
      <w:r w:rsidRPr="002B7728"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</w:p>
    <w:p w14:paraId="509583C2" w14:textId="5F6A8D5C" w:rsidR="002B7728" w:rsidRDefault="002B7728" w:rsidP="00122629">
      <w:pPr>
        <w:spacing w:line="360" w:lineRule="auto"/>
        <w:ind w:leftChars="100" w:left="21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（一）</w:t>
      </w:r>
      <w:r w:rsidRPr="002B7728">
        <w:rPr>
          <w:rFonts w:ascii="宋体" w:eastAsia="宋体" w:hAnsi="宋体" w:hint="eastAsia"/>
          <w:color w:val="000000"/>
          <w:sz w:val="24"/>
          <w:shd w:val="clear" w:color="auto" w:fill="FFFFFF"/>
        </w:rPr>
        <w:t>优势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（二）劣势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（三）威胁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2</w:t>
      </w:r>
    </w:p>
    <w:p w14:paraId="3DC5B34A" w14:textId="346951F4" w:rsidR="002B7728" w:rsidRPr="00122629" w:rsidRDefault="002B7728" w:rsidP="00122629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（四）机会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3</w:t>
      </w:r>
    </w:p>
    <w:p w14:paraId="32ED6792" w14:textId="28CAD5AB" w:rsidR="00122629" w:rsidRPr="00122629" w:rsidRDefault="002B7728" w:rsidP="00167ADE">
      <w:pPr>
        <w:widowControl/>
        <w:numPr>
          <w:ilvl w:val="0"/>
          <w:numId w:val="5"/>
        </w:numPr>
        <w:spacing w:line="360" w:lineRule="auto"/>
        <w:rPr>
          <w:rFonts w:ascii="Calibri" w:eastAsia="宋体" w:hAnsi="Calibri" w:cs="Arial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三、创意策略</w:t>
      </w:r>
      <w:r>
        <w:rPr>
          <w:rFonts w:ascii="宋体" w:eastAsia="宋体" w:hAnsi="宋体" w:cs="宋体" w:hint="eastAsia"/>
          <w:sz w:val="24"/>
          <w:szCs w:val="24"/>
        </w:rPr>
        <w:t>..............................................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3</w:t>
      </w:r>
    </w:p>
    <w:p w14:paraId="2D9B9A99" w14:textId="279F881D" w:rsidR="00122629" w:rsidRPr="00122629" w:rsidRDefault="00167ADE" w:rsidP="00167ADE">
      <w:pPr>
        <w:widowControl/>
        <w:numPr>
          <w:ilvl w:val="0"/>
          <w:numId w:val="5"/>
        </w:numPr>
        <w:spacing w:line="360" w:lineRule="auto"/>
        <w:rPr>
          <w:rFonts w:ascii="Calibri" w:eastAsia="宋体" w:hAnsi="Calibri" w:cs="Arial"/>
          <w:sz w:val="24"/>
          <w:szCs w:val="24"/>
        </w:rPr>
      </w:pPr>
      <w:r>
        <w:rPr>
          <w:rFonts w:ascii="Calibri" w:eastAsia="宋体" w:hAnsi="Calibri" w:cs="Arial" w:hint="eastAsia"/>
          <w:sz w:val="24"/>
          <w:szCs w:val="24"/>
        </w:rPr>
        <w:t>（一）</w:t>
      </w:r>
      <w:r w:rsidR="002B7728" w:rsidRPr="00202B43">
        <w:rPr>
          <w:rFonts w:ascii="Calibri" w:eastAsia="宋体" w:hAnsi="Calibri" w:cs="Arial" w:hint="eastAsia"/>
          <w:sz w:val="24"/>
          <w:szCs w:val="24"/>
        </w:rPr>
        <w:t>项目概况及项目</w:t>
      </w:r>
      <w:r>
        <w:rPr>
          <w:rFonts w:ascii="Calibri" w:eastAsia="宋体" w:hAnsi="Calibri" w:cs="Arial" w:hint="eastAsia"/>
          <w:sz w:val="24"/>
          <w:szCs w:val="24"/>
        </w:rPr>
        <w:t>特点分</w:t>
      </w:r>
      <w:r w:rsidR="002B7728" w:rsidRPr="00202B43">
        <w:rPr>
          <w:rFonts w:ascii="Calibri" w:eastAsia="宋体" w:hAnsi="Calibri" w:cs="Arial" w:hint="eastAsia"/>
          <w:sz w:val="24"/>
          <w:szCs w:val="24"/>
        </w:rPr>
        <w:t>析</w:t>
      </w:r>
      <w:r w:rsidR="002B7728">
        <w:rPr>
          <w:rFonts w:ascii="宋体" w:eastAsia="宋体" w:hAnsi="宋体" w:cs="宋体"/>
          <w:sz w:val="24"/>
          <w:szCs w:val="24"/>
        </w:rPr>
        <w:t>.</w:t>
      </w:r>
      <w:r w:rsidR="002B7728">
        <w:rPr>
          <w:rFonts w:ascii="宋体" w:eastAsia="宋体" w:hAnsi="宋体" w:cs="宋体" w:hint="eastAsia"/>
          <w:sz w:val="24"/>
          <w:szCs w:val="24"/>
        </w:rPr>
        <w:t>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3</w:t>
      </w:r>
      <w:r w:rsidR="002B7728">
        <w:rPr>
          <w:rFonts w:ascii="宋体" w:eastAsia="宋体" w:hAnsi="宋体" w:cs="宋体"/>
          <w:sz w:val="24"/>
          <w:szCs w:val="24"/>
        </w:rPr>
        <w:br/>
      </w:r>
      <w:r>
        <w:rPr>
          <w:rFonts w:ascii="Calibri" w:eastAsia="宋体" w:hAnsi="Calibri" w:cs="Arial" w:hint="eastAsia"/>
          <w:sz w:val="24"/>
          <w:szCs w:val="24"/>
        </w:rPr>
        <w:t>（二）</w:t>
      </w:r>
      <w:r w:rsidRPr="00202B43">
        <w:rPr>
          <w:rFonts w:ascii="Calibri" w:eastAsia="宋体" w:hAnsi="Calibri" w:cs="Arial" w:hint="eastAsia"/>
          <w:sz w:val="24"/>
          <w:szCs w:val="24"/>
        </w:rPr>
        <w:t>产品市场分析及产品规划</w:t>
      </w:r>
      <w:r w:rsidR="002B7728">
        <w:rPr>
          <w:rFonts w:ascii="宋体" w:eastAsia="宋体" w:hAnsi="宋体" w:cs="宋体"/>
          <w:sz w:val="24"/>
          <w:szCs w:val="24"/>
        </w:rPr>
        <w:t>.</w:t>
      </w:r>
      <w:r w:rsidR="002B7728">
        <w:rPr>
          <w:rFonts w:ascii="宋体" w:eastAsia="宋体" w:hAnsi="宋体" w:cs="宋体" w:hint="eastAsia"/>
          <w:sz w:val="24"/>
          <w:szCs w:val="24"/>
        </w:rPr>
        <w:t>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3</w:t>
      </w:r>
    </w:p>
    <w:p w14:paraId="7B6F0C8B" w14:textId="57DDB8A7" w:rsidR="00167ADE" w:rsidRPr="00167ADE" w:rsidRDefault="00167ADE" w:rsidP="00167ADE">
      <w:pPr>
        <w:widowControl/>
        <w:numPr>
          <w:ilvl w:val="0"/>
          <w:numId w:val="5"/>
        </w:numPr>
        <w:spacing w:line="360" w:lineRule="auto"/>
        <w:rPr>
          <w:rFonts w:ascii="Calibri" w:eastAsia="宋体" w:hAnsi="Calibri" w:cs="Arial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202B43">
        <w:rPr>
          <w:rFonts w:ascii="Calibri" w:eastAsia="宋体" w:hAnsi="Calibri" w:cs="Arial" w:hint="eastAsia"/>
          <w:sz w:val="24"/>
          <w:szCs w:val="24"/>
        </w:rPr>
        <w:t>项目竞争对手、市场定位调查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</w:t>
      </w:r>
      <w:r w:rsidR="00122629">
        <w:rPr>
          <w:rFonts w:ascii="宋体" w:eastAsia="宋体" w:hAnsi="宋体" w:cs="宋体"/>
          <w:sz w:val="24"/>
          <w:szCs w:val="24"/>
        </w:rPr>
        <w:t>....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</w:t>
      </w:r>
      <w:r w:rsidR="00122629">
        <w:rPr>
          <w:rFonts w:ascii="宋体" w:eastAsia="宋体" w:hAnsi="宋体" w:cs="宋体" w:hint="eastAsia"/>
          <w:sz w:val="24"/>
          <w:szCs w:val="24"/>
        </w:rPr>
        <w:t>3</w:t>
      </w:r>
    </w:p>
    <w:p w14:paraId="5248CA7E" w14:textId="0D386317" w:rsidR="00167ADE" w:rsidRDefault="00167ADE" w:rsidP="00167ADE">
      <w:pPr>
        <w:widowControl/>
        <w:spacing w:line="360" w:lineRule="auto"/>
        <w:ind w:left="40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cs="Arial" w:hint="eastAsia"/>
          <w:sz w:val="24"/>
          <w:szCs w:val="24"/>
        </w:rPr>
        <w:t>（四）</w:t>
      </w:r>
      <w:r w:rsidRPr="00202B43">
        <w:rPr>
          <w:rFonts w:ascii="Calibri" w:eastAsia="宋体" w:hAnsi="Calibri" w:cs="Arial" w:hint="eastAsia"/>
          <w:sz w:val="24"/>
          <w:szCs w:val="24"/>
        </w:rPr>
        <w:t>目标客户群定位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4</w:t>
      </w:r>
    </w:p>
    <w:p w14:paraId="5EC86A1D" w14:textId="3266E60C" w:rsidR="00167ADE" w:rsidRDefault="00167ADE" w:rsidP="00167ADE">
      <w:pPr>
        <w:pStyle w:val="a3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167ADE">
        <w:rPr>
          <w:rFonts w:ascii="宋体" w:eastAsia="宋体" w:hAnsi="宋体" w:cs="宋体" w:hint="eastAsia"/>
          <w:sz w:val="24"/>
          <w:szCs w:val="24"/>
        </w:rPr>
        <w:t>创意策略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.......</w:t>
      </w:r>
      <w:r w:rsidR="00122629">
        <w:rPr>
          <w:rFonts w:ascii="宋体" w:eastAsia="宋体" w:hAnsi="宋体" w:cs="宋体" w:hint="eastAsia"/>
          <w:sz w:val="24"/>
          <w:szCs w:val="24"/>
        </w:rPr>
        <w:t>4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167ADE">
        <w:rPr>
          <w:rFonts w:ascii="宋体" w:eastAsia="宋体" w:hAnsi="宋体" w:cs="宋体" w:hint="eastAsia"/>
          <w:sz w:val="24"/>
          <w:szCs w:val="24"/>
        </w:rPr>
        <w:t>线上形式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...........</w:t>
      </w:r>
      <w:r w:rsidR="00122629">
        <w:rPr>
          <w:rFonts w:ascii="宋体" w:eastAsia="宋体" w:hAnsi="宋体" w:cs="宋体" w:hint="eastAsia"/>
          <w:sz w:val="24"/>
          <w:szCs w:val="24"/>
        </w:rPr>
        <w:t>4</w:t>
      </w:r>
    </w:p>
    <w:p w14:paraId="5C3EFCBE" w14:textId="3FDFE2FE" w:rsidR="00167ADE" w:rsidRDefault="00167ADE" w:rsidP="00167ADE">
      <w:pPr>
        <w:pStyle w:val="a3"/>
        <w:widowControl/>
        <w:spacing w:line="360" w:lineRule="auto"/>
        <w:ind w:left="40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（二）线下形式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</w:t>
      </w:r>
      <w:r w:rsidR="00122629">
        <w:rPr>
          <w:rFonts w:ascii="宋体" w:eastAsia="宋体" w:hAnsi="宋体" w:cs="宋体"/>
          <w:sz w:val="24"/>
          <w:szCs w:val="24"/>
        </w:rPr>
        <w:t>....................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</w:t>
      </w:r>
      <w:r w:rsidR="00122629">
        <w:rPr>
          <w:rFonts w:ascii="宋体" w:eastAsia="宋体" w:hAnsi="宋体" w:cs="宋体" w:hint="eastAsia"/>
          <w:sz w:val="24"/>
          <w:szCs w:val="24"/>
        </w:rPr>
        <w:t>4</w:t>
      </w:r>
    </w:p>
    <w:p w14:paraId="647C0342" w14:textId="7E11ED30" w:rsidR="002B7728" w:rsidRPr="00167ADE" w:rsidRDefault="00167ADE" w:rsidP="00167ADE">
      <w:pPr>
        <w:pStyle w:val="a3"/>
        <w:widowControl/>
        <w:spacing w:before="240" w:line="360" w:lineRule="auto"/>
        <w:ind w:left="40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五、行动方案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</w:t>
      </w:r>
      <w:r w:rsidR="00122629">
        <w:rPr>
          <w:rFonts w:ascii="宋体" w:eastAsia="宋体" w:hAnsi="宋体" w:cs="宋体"/>
          <w:sz w:val="24"/>
          <w:szCs w:val="24"/>
        </w:rPr>
        <w:t>...................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</w:t>
      </w:r>
      <w:r w:rsidR="00122629">
        <w:rPr>
          <w:rFonts w:ascii="宋体" w:eastAsia="宋体" w:hAnsi="宋体" w:cs="宋体" w:hint="eastAsia"/>
          <w:sz w:val="24"/>
          <w:szCs w:val="24"/>
        </w:rPr>
        <w:t>5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（一）关于线上的行动方案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5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（二）关于线下的行动方案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5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六、财务预算分析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5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（一）、经营成本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</w:t>
      </w:r>
      <w:r w:rsidR="00122629">
        <w:rPr>
          <w:rFonts w:ascii="宋体" w:eastAsia="宋体" w:hAnsi="宋体" w:cs="宋体"/>
          <w:sz w:val="24"/>
          <w:szCs w:val="24"/>
        </w:rPr>
        <w:t>........</w:t>
      </w:r>
      <w:r w:rsidR="00122629">
        <w:rPr>
          <w:rFonts w:ascii="宋体" w:eastAsia="宋体" w:hAnsi="宋体" w:cs="宋体" w:hint="eastAsia"/>
          <w:sz w:val="24"/>
          <w:szCs w:val="24"/>
        </w:rPr>
        <w:t>5</w:t>
      </w:r>
      <w:r w:rsidR="002B7728" w:rsidRPr="00167ADE">
        <w:rPr>
          <w:rFonts w:ascii="宋体" w:eastAsia="宋体" w:hAnsi="宋体" w:cs="宋体"/>
          <w:sz w:val="24"/>
          <w:szCs w:val="24"/>
        </w:rPr>
        <w:br/>
        <w:t>(二)</w:t>
      </w:r>
      <w:r>
        <w:rPr>
          <w:rFonts w:ascii="宋体" w:eastAsia="宋体" w:hAnsi="宋体" w:cs="宋体" w:hint="eastAsia"/>
          <w:sz w:val="24"/>
          <w:szCs w:val="24"/>
        </w:rPr>
        <w:t>销售情况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............................................</w:t>
      </w:r>
      <w:r w:rsidR="00122629">
        <w:rPr>
          <w:rFonts w:ascii="宋体" w:eastAsia="宋体" w:hAnsi="宋体" w:cs="宋体" w:hint="eastAsia"/>
          <w:sz w:val="24"/>
          <w:szCs w:val="24"/>
        </w:rPr>
        <w:t>6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七、结束语</w:t>
      </w:r>
      <w:r w:rsidR="002B7728" w:rsidRPr="00167ADE">
        <w:rPr>
          <w:rFonts w:ascii="宋体" w:eastAsia="宋体" w:hAnsi="宋体" w:cs="宋体"/>
          <w:sz w:val="24"/>
          <w:szCs w:val="24"/>
        </w:rPr>
        <w:t>.</w:t>
      </w:r>
      <w:r w:rsidR="002B7728" w:rsidRPr="00167ADE">
        <w:rPr>
          <w:rFonts w:ascii="宋体" w:eastAsia="宋体" w:hAnsi="宋体" w:cs="宋体" w:hint="eastAsia"/>
          <w:sz w:val="24"/>
          <w:szCs w:val="24"/>
        </w:rPr>
        <w:t>...............................................</w:t>
      </w:r>
      <w:bookmarkEnd w:id="0"/>
      <w:r w:rsidR="00122629">
        <w:rPr>
          <w:rFonts w:ascii="宋体" w:eastAsia="宋体" w:hAnsi="宋体" w:cs="宋体" w:hint="eastAsia"/>
          <w:sz w:val="24"/>
          <w:szCs w:val="24"/>
        </w:rPr>
        <w:t>7</w:t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  <w:r w:rsidR="002B7728" w:rsidRPr="00167ADE">
        <w:rPr>
          <w:rFonts w:ascii="宋体" w:eastAsia="宋体" w:hAnsi="宋体" w:cs="宋体"/>
          <w:sz w:val="24"/>
          <w:szCs w:val="24"/>
        </w:rPr>
        <w:br/>
      </w:r>
    </w:p>
    <w:p w14:paraId="2D12AED9" w14:textId="77777777" w:rsidR="002B7728" w:rsidRPr="002B7728" w:rsidRDefault="002B7728" w:rsidP="002B7728">
      <w:pPr>
        <w:spacing w:line="360" w:lineRule="auto"/>
        <w:jc w:val="left"/>
        <w:rPr>
          <w:rFonts w:ascii="宋体" w:eastAsia="宋体" w:hAnsi="宋体" w:hint="eastAsia"/>
          <w:b/>
          <w:bCs/>
          <w:sz w:val="32"/>
          <w:szCs w:val="32"/>
        </w:rPr>
      </w:pPr>
    </w:p>
    <w:p w14:paraId="72D3F1A1" w14:textId="56EE301D" w:rsidR="00642803" w:rsidRPr="00F12381" w:rsidRDefault="006D17F4" w:rsidP="002B7728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F12381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D71F69" w:rsidRPr="00F12381">
        <w:rPr>
          <w:rFonts w:ascii="宋体" w:eastAsia="宋体" w:hAnsi="宋体" w:hint="eastAsia"/>
          <w:b/>
          <w:bCs/>
          <w:sz w:val="24"/>
          <w:szCs w:val="24"/>
        </w:rPr>
        <w:t>市场调研</w:t>
      </w:r>
    </w:p>
    <w:p w14:paraId="6290D1CA" w14:textId="77777777" w:rsidR="00437A46" w:rsidRDefault="00437A46" w:rsidP="00F12381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</w:t>
      </w:r>
      <w:r w:rsidR="006A43BD" w:rsidRPr="00F12381">
        <w:rPr>
          <w:rFonts w:ascii="宋体" w:eastAsia="宋体" w:hAnsi="宋体" w:hint="eastAsia"/>
          <w:sz w:val="24"/>
          <w:szCs w:val="28"/>
        </w:rPr>
        <w:t>背景</w:t>
      </w:r>
      <w:r w:rsidR="006A43BD" w:rsidRPr="001905AD">
        <w:rPr>
          <w:rFonts w:ascii="宋体" w:eastAsia="宋体" w:hAnsi="宋体" w:hint="eastAsia"/>
          <w:b/>
          <w:bCs/>
          <w:sz w:val="24"/>
          <w:szCs w:val="28"/>
        </w:rPr>
        <w:t>：</w:t>
      </w:r>
    </w:p>
    <w:p w14:paraId="12EF9EE3" w14:textId="682B5CB7" w:rsidR="00642803" w:rsidRPr="00642803" w:rsidRDefault="00642803" w:rsidP="00437A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642803">
        <w:rPr>
          <w:rFonts w:ascii="宋体" w:eastAsia="宋体" w:hAnsi="宋体" w:hint="eastAsia"/>
          <w:sz w:val="24"/>
          <w:szCs w:val="28"/>
        </w:rPr>
        <w:t>随着人们物质生活水平的不断提高，副食品市场竞争必将愈演愈烈。</w:t>
      </w:r>
      <w:r w:rsidR="006A43BD">
        <w:rPr>
          <w:rFonts w:ascii="宋体" w:eastAsia="宋体" w:hAnsi="宋体" w:hint="eastAsia"/>
          <w:sz w:val="24"/>
          <w:szCs w:val="28"/>
        </w:rPr>
        <w:t>此次</w:t>
      </w:r>
      <w:r w:rsidRPr="00642803">
        <w:rPr>
          <w:rFonts w:ascii="宋体" w:eastAsia="宋体" w:hAnsi="宋体" w:hint="eastAsia"/>
          <w:sz w:val="24"/>
          <w:szCs w:val="28"/>
        </w:rPr>
        <w:t>针对于副食品市场及包装的策略定位</w:t>
      </w:r>
      <w:r w:rsidR="006A43BD">
        <w:rPr>
          <w:rFonts w:ascii="宋体" w:eastAsia="宋体" w:hAnsi="宋体" w:hint="eastAsia"/>
          <w:sz w:val="24"/>
          <w:szCs w:val="28"/>
        </w:rPr>
        <w:t>展开</w:t>
      </w:r>
      <w:r w:rsidRPr="00642803">
        <w:rPr>
          <w:rFonts w:ascii="宋体" w:eastAsia="宋体" w:hAnsi="宋体" w:hint="eastAsia"/>
          <w:sz w:val="24"/>
          <w:szCs w:val="28"/>
        </w:rPr>
        <w:t>调研</w:t>
      </w:r>
      <w:r w:rsidR="006A43BD">
        <w:rPr>
          <w:rFonts w:ascii="宋体" w:eastAsia="宋体" w:hAnsi="宋体" w:hint="eastAsia"/>
          <w:sz w:val="24"/>
          <w:szCs w:val="28"/>
        </w:rPr>
        <w:t>。</w:t>
      </w:r>
    </w:p>
    <w:p w14:paraId="75B97E33" w14:textId="77777777" w:rsidR="00437A46" w:rsidRDefault="00437A46" w:rsidP="00437A46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bookmarkStart w:id="1" w:name="_Hlk43385765"/>
      <w:r>
        <w:rPr>
          <w:rFonts w:ascii="宋体" w:eastAsia="宋体" w:hAnsi="宋体" w:hint="eastAsia"/>
          <w:sz w:val="24"/>
          <w:szCs w:val="28"/>
        </w:rPr>
        <w:t>（二）</w:t>
      </w:r>
      <w:r w:rsidR="00D34386" w:rsidRPr="00F12381">
        <w:rPr>
          <w:rFonts w:ascii="宋体" w:eastAsia="宋体" w:hAnsi="宋体" w:hint="eastAsia"/>
          <w:sz w:val="24"/>
          <w:szCs w:val="28"/>
        </w:rPr>
        <w:t>概述</w:t>
      </w:r>
      <w:bookmarkEnd w:id="1"/>
      <w:r w:rsidR="00D34386" w:rsidRPr="001905AD">
        <w:rPr>
          <w:rFonts w:ascii="宋体" w:eastAsia="宋体" w:hAnsi="宋体" w:hint="eastAsia"/>
          <w:b/>
          <w:bCs/>
          <w:sz w:val="24"/>
          <w:szCs w:val="28"/>
        </w:rPr>
        <w:t>：</w:t>
      </w:r>
    </w:p>
    <w:p w14:paraId="7AE5C048" w14:textId="37132D31" w:rsidR="00642803" w:rsidRDefault="00642803" w:rsidP="00437A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642803">
        <w:rPr>
          <w:rFonts w:ascii="宋体" w:eastAsia="宋体" w:hAnsi="宋体" w:hint="eastAsia"/>
          <w:sz w:val="24"/>
          <w:szCs w:val="28"/>
        </w:rPr>
        <w:t>目前瓜子市场品种以五香瓜子、奶油瓜子、绿茶瓜子和西瓜子为主。瓜子产品包装比较简单，包装差异化手段使用并不多，瓜子包装创新空间巨大</w:t>
      </w:r>
      <w:r>
        <w:rPr>
          <w:rFonts w:ascii="宋体" w:eastAsia="宋体" w:hAnsi="宋体" w:hint="eastAsia"/>
          <w:sz w:val="24"/>
          <w:szCs w:val="28"/>
        </w:rPr>
        <w:t>：</w:t>
      </w:r>
      <w:r w:rsidRPr="00642803">
        <w:rPr>
          <w:rFonts w:ascii="宋体" w:eastAsia="宋体" w:hAnsi="宋体" w:hint="eastAsia"/>
          <w:sz w:val="24"/>
          <w:szCs w:val="28"/>
        </w:rPr>
        <w:t>材质上塑料包装</w:t>
      </w:r>
      <w:r>
        <w:rPr>
          <w:rFonts w:ascii="宋体" w:eastAsia="宋体" w:hAnsi="宋体" w:hint="eastAsia"/>
          <w:sz w:val="24"/>
          <w:szCs w:val="28"/>
        </w:rPr>
        <w:t>或</w:t>
      </w:r>
      <w:r w:rsidRPr="00642803">
        <w:rPr>
          <w:rFonts w:ascii="宋体" w:eastAsia="宋体" w:hAnsi="宋体" w:hint="eastAsia"/>
          <w:sz w:val="24"/>
          <w:szCs w:val="28"/>
        </w:rPr>
        <w:t>纸质包装</w:t>
      </w:r>
      <w:r>
        <w:rPr>
          <w:rFonts w:ascii="宋体" w:eastAsia="宋体" w:hAnsi="宋体" w:hint="eastAsia"/>
          <w:sz w:val="24"/>
          <w:szCs w:val="28"/>
        </w:rPr>
        <w:t>，</w:t>
      </w:r>
      <w:r w:rsidRPr="00642803">
        <w:rPr>
          <w:rFonts w:ascii="宋体" w:eastAsia="宋体" w:hAnsi="宋体" w:hint="eastAsia"/>
          <w:sz w:val="24"/>
          <w:szCs w:val="28"/>
        </w:rPr>
        <w:t>款式上立式包装</w:t>
      </w:r>
      <w:r>
        <w:rPr>
          <w:rFonts w:ascii="宋体" w:eastAsia="宋体" w:hAnsi="宋体" w:hint="eastAsia"/>
          <w:sz w:val="24"/>
          <w:szCs w:val="28"/>
        </w:rPr>
        <w:t>或</w:t>
      </w:r>
      <w:r w:rsidRPr="00642803">
        <w:rPr>
          <w:rFonts w:ascii="宋体" w:eastAsia="宋体" w:hAnsi="宋体" w:hint="eastAsia"/>
          <w:sz w:val="24"/>
          <w:szCs w:val="28"/>
        </w:rPr>
        <w:t>卧式包装</w:t>
      </w:r>
      <w:r>
        <w:rPr>
          <w:rFonts w:ascii="宋体" w:eastAsia="宋体" w:hAnsi="宋体" w:hint="eastAsia"/>
          <w:sz w:val="24"/>
          <w:szCs w:val="28"/>
        </w:rPr>
        <w:t>。</w:t>
      </w:r>
      <w:r w:rsidRPr="00642803">
        <w:rPr>
          <w:rFonts w:ascii="宋体" w:eastAsia="宋体" w:hAnsi="宋体" w:hint="eastAsia"/>
          <w:sz w:val="24"/>
          <w:szCs w:val="28"/>
        </w:rPr>
        <w:t>由于瓜子产品本身是低值、易耗、</w:t>
      </w:r>
      <w:proofErr w:type="gramStart"/>
      <w:r w:rsidRPr="00642803">
        <w:rPr>
          <w:rFonts w:ascii="宋体" w:eastAsia="宋体" w:hAnsi="宋体" w:hint="eastAsia"/>
          <w:sz w:val="24"/>
          <w:szCs w:val="28"/>
        </w:rPr>
        <w:t>低关注</w:t>
      </w:r>
      <w:proofErr w:type="gramEnd"/>
      <w:r w:rsidRPr="00642803">
        <w:rPr>
          <w:rFonts w:ascii="宋体" w:eastAsia="宋体" w:hAnsi="宋体" w:hint="eastAsia"/>
          <w:sz w:val="24"/>
          <w:szCs w:val="28"/>
        </w:rPr>
        <w:t>度、小型快速消费品</w:t>
      </w:r>
      <w:r>
        <w:rPr>
          <w:rFonts w:ascii="宋体" w:eastAsia="宋体" w:hAnsi="宋体" w:hint="eastAsia"/>
          <w:sz w:val="24"/>
          <w:szCs w:val="28"/>
        </w:rPr>
        <w:t>，</w:t>
      </w:r>
      <w:r w:rsidRPr="00642803">
        <w:rPr>
          <w:rFonts w:ascii="宋体" w:eastAsia="宋体" w:hAnsi="宋体" w:hint="eastAsia"/>
          <w:sz w:val="24"/>
          <w:szCs w:val="28"/>
        </w:rPr>
        <w:t>在这种状况下，包装成为终端展示最重要载体。凡是包装设计风格鲜明的品牌，基本上终端表现就比较活跃。</w:t>
      </w:r>
    </w:p>
    <w:p w14:paraId="63C5D1EC" w14:textId="77777777" w:rsidR="00437A46" w:rsidRDefault="00437A46" w:rsidP="00437A46">
      <w:pPr>
        <w:spacing w:line="360" w:lineRule="auto"/>
        <w:rPr>
          <w:rFonts w:ascii="宋体" w:eastAsia="宋体" w:hAnsi="宋体"/>
          <w:b/>
          <w:bCs/>
          <w:color w:val="000000"/>
          <w:sz w:val="24"/>
          <w:shd w:val="clear" w:color="auto" w:fill="FFFFFF"/>
        </w:rPr>
      </w:pPr>
      <w:bookmarkStart w:id="2" w:name="_Hlk43385775"/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（三）</w:t>
      </w:r>
      <w:r w:rsidR="00D34386" w:rsidRPr="00F12381">
        <w:rPr>
          <w:rFonts w:ascii="宋体" w:eastAsia="宋体" w:hAnsi="宋体" w:hint="eastAsia"/>
          <w:color w:val="000000"/>
          <w:sz w:val="24"/>
          <w:shd w:val="clear" w:color="auto" w:fill="FFFFFF"/>
        </w:rPr>
        <w:t>结果</w:t>
      </w:r>
      <w:bookmarkEnd w:id="2"/>
      <w:r w:rsidR="00D34386" w:rsidRPr="001905AD">
        <w:rPr>
          <w:rFonts w:ascii="宋体" w:eastAsia="宋体" w:hAnsi="宋体" w:hint="eastAsia"/>
          <w:b/>
          <w:bCs/>
          <w:color w:val="000000"/>
          <w:sz w:val="24"/>
          <w:shd w:val="clear" w:color="auto" w:fill="FFFFFF"/>
        </w:rPr>
        <w:t>：</w:t>
      </w:r>
    </w:p>
    <w:p w14:paraId="39C971DD" w14:textId="65575E34" w:rsidR="00A55B29" w:rsidRDefault="00642803" w:rsidP="00437A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瓜子单品上</w:t>
      </w:r>
      <w:r>
        <w:rPr>
          <w:rFonts w:ascii="宋体" w:eastAsia="宋体" w:hAnsi="宋体" w:hint="eastAsia"/>
          <w:color w:val="000000"/>
          <w:sz w:val="24"/>
        </w:rPr>
        <w:t>消费者在购买瓜子的时候多数会注重瓜子品牌</w:t>
      </w:r>
      <w:r w:rsidR="006A43BD">
        <w:rPr>
          <w:rFonts w:ascii="宋体" w:eastAsia="宋体" w:hAnsi="宋体" w:hint="eastAsia"/>
          <w:color w:val="000000"/>
          <w:sz w:val="24"/>
        </w:rPr>
        <w:t>，所以做包装的时候要注意突出</w:t>
      </w:r>
      <w:bookmarkStart w:id="3" w:name="_Hlk42876605"/>
      <w:r w:rsidR="006A43BD">
        <w:rPr>
          <w:rFonts w:ascii="宋体" w:eastAsia="宋体" w:hAnsi="宋体" w:hint="eastAsia"/>
          <w:color w:val="000000"/>
          <w:sz w:val="24"/>
        </w:rPr>
        <w:t>品牌效应，企业文化，经营理念</w:t>
      </w:r>
      <w:bookmarkEnd w:id="3"/>
      <w:r w:rsidR="006A43BD">
        <w:rPr>
          <w:rFonts w:ascii="宋体" w:eastAsia="宋体" w:hAnsi="宋体" w:hint="eastAsia"/>
          <w:color w:val="000000"/>
          <w:sz w:val="24"/>
        </w:rPr>
        <w:t>等。</w:t>
      </w:r>
      <w:r w:rsidR="00D34386">
        <w:rPr>
          <w:rFonts w:ascii="宋体" w:eastAsia="宋体" w:hAnsi="宋体" w:hint="eastAsia"/>
          <w:color w:val="000000"/>
          <w:sz w:val="24"/>
        </w:rPr>
        <w:t>而且目前</w:t>
      </w:r>
      <w:r w:rsidR="006A43BD">
        <w:rPr>
          <w:rFonts w:ascii="宋体" w:eastAsia="宋体" w:hAnsi="宋体" w:hint="eastAsia"/>
          <w:color w:val="000000"/>
          <w:sz w:val="24"/>
        </w:rPr>
        <w:t>消费者往往把吃瓜子作</w:t>
      </w:r>
      <w:r w:rsidR="00D34386">
        <w:rPr>
          <w:rFonts w:ascii="宋体" w:eastAsia="宋体" w:hAnsi="宋体" w:hint="eastAsia"/>
          <w:color w:val="000000"/>
          <w:sz w:val="24"/>
        </w:rPr>
        <w:t>为一种不健康的生活方式</w:t>
      </w:r>
      <w:r w:rsidR="006A43BD">
        <w:rPr>
          <w:rFonts w:ascii="宋体" w:eastAsia="宋体" w:hAnsi="宋体" w:hint="eastAsia"/>
          <w:color w:val="000000"/>
          <w:sz w:val="24"/>
        </w:rPr>
        <w:t>，不少消费者对于瓜子的消费频率不是很高</w:t>
      </w:r>
      <w:r w:rsidR="00D34386">
        <w:rPr>
          <w:rFonts w:ascii="宋体" w:eastAsia="宋体" w:hAnsi="宋体" w:hint="eastAsia"/>
          <w:color w:val="000000"/>
          <w:sz w:val="24"/>
        </w:rPr>
        <w:t>，所以</w:t>
      </w:r>
      <w:r w:rsidR="00D34386" w:rsidRPr="00D34386">
        <w:rPr>
          <w:rFonts w:ascii="宋体" w:eastAsia="宋体" w:hAnsi="宋体" w:hint="eastAsia"/>
          <w:color w:val="000000"/>
          <w:sz w:val="24"/>
        </w:rPr>
        <w:t>在做包装时可以在包装上著明产品的益处，增加消费者的购买欲。</w:t>
      </w:r>
    </w:p>
    <w:p w14:paraId="472BB8EA" w14:textId="40CA9040" w:rsidR="002B7728" w:rsidRDefault="002B7728" w:rsidP="002B7728">
      <w:pPr>
        <w:spacing w:line="360" w:lineRule="auto"/>
        <w:jc w:val="center"/>
        <w:rPr>
          <w:rFonts w:ascii="宋体" w:eastAsia="宋体" w:hAnsi="宋体"/>
          <w:b/>
          <w:bCs/>
          <w:color w:val="000000"/>
          <w:sz w:val="24"/>
          <w:shd w:val="clear" w:color="auto" w:fill="FFFFFF"/>
        </w:rPr>
      </w:pPr>
      <w:r w:rsidRPr="002B7728">
        <w:rPr>
          <w:rFonts w:ascii="宋体" w:eastAsia="宋体" w:hAnsi="宋体" w:hint="eastAsia"/>
          <w:b/>
          <w:bCs/>
          <w:color w:val="000000"/>
          <w:sz w:val="24"/>
          <w:shd w:val="clear" w:color="auto" w:fill="FFFFFF"/>
        </w:rPr>
        <w:t>二、S</w:t>
      </w:r>
      <w:r w:rsidRPr="002B7728">
        <w:rPr>
          <w:rFonts w:ascii="宋体" w:eastAsia="宋体" w:hAnsi="宋体"/>
          <w:b/>
          <w:bCs/>
          <w:color w:val="000000"/>
          <w:sz w:val="24"/>
          <w:shd w:val="clear" w:color="auto" w:fill="FFFFFF"/>
        </w:rPr>
        <w:t>WOT</w:t>
      </w:r>
      <w:r w:rsidRPr="002B7728">
        <w:rPr>
          <w:rFonts w:ascii="宋体" w:eastAsia="宋体" w:hAnsi="宋体" w:hint="eastAsia"/>
          <w:b/>
          <w:bCs/>
          <w:color w:val="000000"/>
          <w:sz w:val="24"/>
          <w:shd w:val="clear" w:color="auto" w:fill="FFFFFF"/>
        </w:rPr>
        <w:t>分析</w:t>
      </w:r>
    </w:p>
    <w:p w14:paraId="360CC3CA" w14:textId="3BDD400B" w:rsidR="002B7728" w:rsidRPr="002B7728" w:rsidRDefault="00437A46" w:rsidP="00437A46">
      <w:pPr>
        <w:spacing w:line="360" w:lineRule="auto"/>
        <w:jc w:val="left"/>
        <w:rPr>
          <w:rFonts w:ascii="宋体" w:eastAsia="宋体" w:hAnsi="宋体" w:hint="eastAsia"/>
          <w:sz w:val="24"/>
          <w:szCs w:val="28"/>
        </w:rPr>
      </w:pPr>
      <w:bookmarkStart w:id="4" w:name="_Hlk43385905"/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（一）</w:t>
      </w:r>
      <w:r w:rsidR="002B7728" w:rsidRPr="002B7728">
        <w:rPr>
          <w:rFonts w:ascii="宋体" w:eastAsia="宋体" w:hAnsi="宋体" w:hint="eastAsia"/>
          <w:color w:val="000000"/>
          <w:sz w:val="24"/>
          <w:shd w:val="clear" w:color="auto" w:fill="FFFFFF"/>
        </w:rPr>
        <w:t>优势</w:t>
      </w:r>
    </w:p>
    <w:bookmarkEnd w:id="4"/>
    <w:p w14:paraId="4E3187F5" w14:textId="766D46EF" w:rsidR="00D34386" w:rsidRDefault="00A55B29" w:rsidP="00437A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A55B29">
        <w:rPr>
          <w:rFonts w:ascii="宋体" w:eastAsia="宋体" w:hAnsi="宋体" w:hint="eastAsia"/>
          <w:sz w:val="24"/>
          <w:szCs w:val="28"/>
        </w:rPr>
        <w:t>内蒙古爱在</w:t>
      </w:r>
      <w:proofErr w:type="gramStart"/>
      <w:r w:rsidRPr="00A55B29">
        <w:rPr>
          <w:rFonts w:ascii="宋体" w:eastAsia="宋体" w:hAnsi="宋体" w:hint="eastAsia"/>
          <w:sz w:val="24"/>
          <w:szCs w:val="28"/>
        </w:rPr>
        <w:t>仁间食品</w:t>
      </w:r>
      <w:proofErr w:type="gramEnd"/>
      <w:r w:rsidRPr="00A55B29">
        <w:rPr>
          <w:rFonts w:ascii="宋体" w:eastAsia="宋体" w:hAnsi="宋体" w:hint="eastAsia"/>
          <w:sz w:val="24"/>
          <w:szCs w:val="28"/>
        </w:rPr>
        <w:t>有限公司具有厚重的底蕴</w:t>
      </w:r>
      <w:proofErr w:type="gramStart"/>
      <w:r>
        <w:rPr>
          <w:rFonts w:ascii="宋体" w:eastAsia="宋体" w:hAnsi="宋体" w:hint="eastAsia"/>
          <w:sz w:val="24"/>
          <w:szCs w:val="28"/>
        </w:rPr>
        <w:t>且资格</w:t>
      </w:r>
      <w:proofErr w:type="gramEnd"/>
      <w:r>
        <w:rPr>
          <w:rFonts w:ascii="宋体" w:eastAsia="宋体" w:hAnsi="宋体" w:hint="eastAsia"/>
          <w:sz w:val="24"/>
          <w:szCs w:val="28"/>
        </w:rPr>
        <w:t>齐全</w:t>
      </w:r>
      <w:r w:rsidRPr="00A55B29">
        <w:rPr>
          <w:rFonts w:ascii="宋体" w:eastAsia="宋体" w:hAnsi="宋体" w:hint="eastAsia"/>
          <w:sz w:val="24"/>
          <w:szCs w:val="28"/>
        </w:rPr>
        <w:t>能够出示相关的食品安全证书，采用优质的物流企业</w:t>
      </w:r>
      <w:r w:rsidRPr="00A55B29">
        <w:rPr>
          <w:rFonts w:ascii="宋体" w:eastAsia="宋体" w:hAnsi="宋体"/>
          <w:sz w:val="24"/>
          <w:szCs w:val="28"/>
        </w:rPr>
        <w:t>,保证货物质量</w:t>
      </w:r>
      <w:r w:rsidR="00534D10">
        <w:rPr>
          <w:rFonts w:ascii="宋体" w:eastAsia="宋体" w:hAnsi="宋体" w:hint="eastAsia"/>
          <w:sz w:val="24"/>
          <w:szCs w:val="28"/>
        </w:rPr>
        <w:t>主打绿色食品</w:t>
      </w:r>
      <w:r>
        <w:rPr>
          <w:rFonts w:ascii="宋体" w:eastAsia="宋体" w:hAnsi="宋体" w:hint="eastAsia"/>
          <w:sz w:val="24"/>
          <w:szCs w:val="28"/>
        </w:rPr>
        <w:t>，</w:t>
      </w:r>
      <w:r w:rsidRPr="00A55B29">
        <w:rPr>
          <w:rFonts w:ascii="宋体" w:eastAsia="宋体" w:hAnsi="宋体" w:hint="eastAsia"/>
          <w:sz w:val="24"/>
          <w:szCs w:val="28"/>
        </w:rPr>
        <w:t>在货源上采取厂家直供的模式，且和厂商保持了良好的合作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1BD5AE6A" w14:textId="170FD639" w:rsidR="00A55B29" w:rsidRDefault="00A55B29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销售模式上采用线上线下相结合，客户群体范围广，</w:t>
      </w:r>
      <w:r w:rsidRPr="00A55B29">
        <w:rPr>
          <w:rFonts w:ascii="宋体" w:eastAsia="宋体" w:hAnsi="宋体" w:hint="eastAsia"/>
          <w:sz w:val="24"/>
          <w:szCs w:val="28"/>
        </w:rPr>
        <w:t>针对顾客提供多种服务，以顾客为中心</w:t>
      </w:r>
      <w:r w:rsidR="00534D10">
        <w:rPr>
          <w:rFonts w:ascii="宋体" w:eastAsia="宋体" w:hAnsi="宋体" w:hint="eastAsia"/>
          <w:sz w:val="24"/>
          <w:szCs w:val="28"/>
        </w:rPr>
        <w:t>。</w:t>
      </w:r>
    </w:p>
    <w:p w14:paraId="559A18A8" w14:textId="757002BE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主</w:t>
      </w:r>
      <w:proofErr w:type="gramStart"/>
      <w:r>
        <w:rPr>
          <w:rFonts w:ascii="宋体" w:eastAsia="宋体" w:hAnsi="宋体" w:hint="eastAsia"/>
          <w:sz w:val="24"/>
          <w:szCs w:val="28"/>
        </w:rPr>
        <w:t>打</w:t>
      </w:r>
      <w:r w:rsidR="00A00C2D">
        <w:rPr>
          <w:rFonts w:ascii="宋体" w:eastAsia="宋体" w:hAnsi="宋体" w:hint="eastAsia"/>
          <w:sz w:val="24"/>
          <w:szCs w:val="28"/>
        </w:rPr>
        <w:t>健康</w:t>
      </w:r>
      <w:proofErr w:type="gramEnd"/>
      <w:r>
        <w:rPr>
          <w:rFonts w:ascii="宋体" w:eastAsia="宋体" w:hAnsi="宋体" w:hint="eastAsia"/>
          <w:sz w:val="24"/>
          <w:szCs w:val="28"/>
        </w:rPr>
        <w:t>绿色食品，包装类型众多突出</w:t>
      </w:r>
      <w:r>
        <w:rPr>
          <w:rFonts w:ascii="宋体" w:eastAsia="宋体" w:hAnsi="宋体" w:hint="eastAsia"/>
          <w:color w:val="000000"/>
          <w:sz w:val="24"/>
        </w:rPr>
        <w:t>品牌效应，企业文化，经营理念等</w:t>
      </w:r>
    </w:p>
    <w:p w14:paraId="45028AFF" w14:textId="079020C5" w:rsidR="00A55B29" w:rsidRPr="00F12381" w:rsidRDefault="00437A46" w:rsidP="00F12381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</w:t>
      </w:r>
      <w:r w:rsidR="00A55B29" w:rsidRPr="00F12381">
        <w:rPr>
          <w:rFonts w:ascii="宋体" w:eastAsia="宋体" w:hAnsi="宋体" w:hint="eastAsia"/>
          <w:sz w:val="24"/>
          <w:szCs w:val="28"/>
        </w:rPr>
        <w:t>劣势：</w:t>
      </w:r>
    </w:p>
    <w:p w14:paraId="0C5ED043" w14:textId="79A765DC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市场针对范围内</w:t>
      </w:r>
      <w:r w:rsidRPr="00534D10">
        <w:rPr>
          <w:rFonts w:ascii="宋体" w:eastAsia="宋体" w:hAnsi="宋体" w:hint="eastAsia"/>
          <w:sz w:val="24"/>
          <w:szCs w:val="28"/>
        </w:rPr>
        <w:t>有各种休闲食品系列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3B272118" w14:textId="77777777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534D10">
        <w:rPr>
          <w:rFonts w:ascii="宋体" w:eastAsia="宋体" w:hAnsi="宋体" w:hint="eastAsia"/>
          <w:sz w:val="24"/>
          <w:szCs w:val="28"/>
        </w:rPr>
        <w:t>产品相关替代品较多</w:t>
      </w:r>
      <w:r>
        <w:rPr>
          <w:rFonts w:ascii="宋体" w:eastAsia="宋体" w:hAnsi="宋体" w:hint="eastAsia"/>
          <w:sz w:val="24"/>
          <w:szCs w:val="28"/>
        </w:rPr>
        <w:t>，价格优势不显著，口味单一。</w:t>
      </w:r>
    </w:p>
    <w:p w14:paraId="5148B3C1" w14:textId="6A7D38C1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物流方面</w:t>
      </w:r>
      <w:r w:rsidRPr="00534D10">
        <w:rPr>
          <w:rFonts w:ascii="宋体" w:eastAsia="宋体" w:hAnsi="宋体"/>
          <w:sz w:val="24"/>
          <w:szCs w:val="28"/>
        </w:rPr>
        <w:t>对较远</w:t>
      </w:r>
      <w:r>
        <w:rPr>
          <w:rFonts w:ascii="宋体" w:eastAsia="宋体" w:hAnsi="宋体" w:hint="eastAsia"/>
          <w:sz w:val="24"/>
          <w:szCs w:val="28"/>
        </w:rPr>
        <w:t>地区</w:t>
      </w:r>
      <w:proofErr w:type="gramStart"/>
      <w:r>
        <w:rPr>
          <w:rFonts w:ascii="宋体" w:eastAsia="宋体" w:hAnsi="宋体" w:hint="eastAsia"/>
          <w:sz w:val="24"/>
          <w:szCs w:val="28"/>
        </w:rPr>
        <w:t>得</w:t>
      </w:r>
      <w:r w:rsidRPr="00534D10">
        <w:rPr>
          <w:rFonts w:ascii="宋体" w:eastAsia="宋体" w:hAnsi="宋体"/>
          <w:sz w:val="24"/>
          <w:szCs w:val="28"/>
        </w:rPr>
        <w:t>运输</w:t>
      </w:r>
      <w:proofErr w:type="gramEnd"/>
      <w:r w:rsidRPr="00534D10">
        <w:rPr>
          <w:rFonts w:ascii="宋体" w:eastAsia="宋体" w:hAnsi="宋体"/>
          <w:sz w:val="24"/>
          <w:szCs w:val="28"/>
        </w:rPr>
        <w:t>存在一定的问题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60F723CC" w14:textId="1EE64319" w:rsidR="00534D10" w:rsidRPr="00F12381" w:rsidRDefault="00437A46" w:rsidP="00F12381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（三）</w:t>
      </w:r>
      <w:r w:rsidR="00534D10" w:rsidRPr="00F12381">
        <w:rPr>
          <w:rFonts w:ascii="宋体" w:eastAsia="宋体" w:hAnsi="宋体" w:hint="eastAsia"/>
          <w:sz w:val="24"/>
          <w:szCs w:val="28"/>
        </w:rPr>
        <w:t>威胁：</w:t>
      </w:r>
    </w:p>
    <w:p w14:paraId="410B1F11" w14:textId="40F9EBD3" w:rsidR="00534D10" w:rsidRDefault="00534D10" w:rsidP="00437A46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线上线下</w:t>
      </w:r>
      <w:r w:rsidR="006D6967">
        <w:rPr>
          <w:rFonts w:ascii="宋体" w:eastAsia="宋体" w:hAnsi="宋体" w:hint="eastAsia"/>
          <w:sz w:val="24"/>
          <w:szCs w:val="28"/>
        </w:rPr>
        <w:t>市场内</w:t>
      </w:r>
      <w:r w:rsidRPr="00534D10">
        <w:rPr>
          <w:rFonts w:ascii="宋体" w:eastAsia="宋体" w:hAnsi="宋体" w:hint="eastAsia"/>
          <w:sz w:val="24"/>
          <w:szCs w:val="28"/>
        </w:rPr>
        <w:t>商家</w:t>
      </w:r>
      <w:r w:rsidR="006D6967"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 w:hint="eastAsia"/>
          <w:sz w:val="24"/>
          <w:szCs w:val="28"/>
        </w:rPr>
        <w:t>供货商较多，不能产生垄断态势。</w:t>
      </w:r>
    </w:p>
    <w:p w14:paraId="7DDB29AD" w14:textId="4E444C3E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人们对已知的品牌，具有更多的信任与购买欲。</w:t>
      </w:r>
    </w:p>
    <w:p w14:paraId="2D2DC42F" w14:textId="5F7FF83F" w:rsidR="00534D10" w:rsidRDefault="00534D10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人们对于瓜子固有的消费</w:t>
      </w:r>
      <w:r w:rsidR="006D6967">
        <w:rPr>
          <w:rFonts w:ascii="宋体" w:eastAsia="宋体" w:hAnsi="宋体" w:hint="eastAsia"/>
          <w:sz w:val="24"/>
          <w:szCs w:val="28"/>
        </w:rPr>
        <w:t>基准线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52F9B6FB" w14:textId="098E9919" w:rsidR="00534D10" w:rsidRPr="00F12381" w:rsidRDefault="00437A46" w:rsidP="00F12381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（四）</w:t>
      </w:r>
      <w:r w:rsidR="00534D10" w:rsidRPr="00F12381">
        <w:rPr>
          <w:rFonts w:ascii="宋体" w:eastAsia="宋体" w:hAnsi="宋体" w:hint="eastAsia"/>
          <w:sz w:val="24"/>
          <w:szCs w:val="28"/>
        </w:rPr>
        <w:t>机会：</w:t>
      </w:r>
    </w:p>
    <w:p w14:paraId="6CFDA7AE" w14:textId="4765B25A" w:rsidR="00534D10" w:rsidRPr="00437A46" w:rsidRDefault="006D6967" w:rsidP="00F1238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437A46">
        <w:rPr>
          <w:rFonts w:ascii="宋体" w:eastAsia="宋体" w:hAnsi="宋体" w:hint="eastAsia"/>
          <w:szCs w:val="21"/>
        </w:rPr>
        <w:t>组织</w:t>
      </w:r>
      <w:r w:rsidR="00A00C2D" w:rsidRPr="00437A46">
        <w:rPr>
          <w:rFonts w:ascii="宋体" w:eastAsia="宋体" w:hAnsi="宋体" w:hint="eastAsia"/>
          <w:szCs w:val="21"/>
        </w:rPr>
        <w:t>相关营销比赛对于品牌宣传具有正面积极的作用。</w:t>
      </w:r>
    </w:p>
    <w:p w14:paraId="22842061" w14:textId="4EBC14BE" w:rsidR="00D34386" w:rsidRPr="00437A46" w:rsidRDefault="00A00C2D" w:rsidP="00F1238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437A46">
        <w:rPr>
          <w:rFonts w:ascii="宋体" w:eastAsia="宋体" w:hAnsi="宋体" w:hint="eastAsia"/>
          <w:szCs w:val="21"/>
        </w:rPr>
        <w:t>大学生相比高中，初中生而言空余时间较多，相对而言对休闲食品需求大。</w:t>
      </w:r>
    </w:p>
    <w:p w14:paraId="451745EE" w14:textId="6B947C75" w:rsidR="006D2A73" w:rsidRDefault="00A00C2D" w:rsidP="00F12381">
      <w:pPr>
        <w:spacing w:line="360" w:lineRule="auto"/>
        <w:ind w:firstLineChars="200" w:firstLine="420"/>
        <w:rPr>
          <w:rFonts w:ascii="宋体" w:eastAsia="宋体" w:hAnsi="宋体"/>
          <w:sz w:val="24"/>
          <w:szCs w:val="28"/>
        </w:rPr>
      </w:pPr>
      <w:r w:rsidRPr="00437A46">
        <w:rPr>
          <w:rFonts w:ascii="宋体" w:eastAsia="宋体" w:hAnsi="宋体" w:hint="eastAsia"/>
          <w:szCs w:val="21"/>
        </w:rPr>
        <w:t>随着生活水平质量的不断提高人们对于健康、绿色</w:t>
      </w:r>
      <w:r w:rsidR="006D6967" w:rsidRPr="00437A46">
        <w:rPr>
          <w:rFonts w:ascii="宋体" w:eastAsia="宋体" w:hAnsi="宋体" w:hint="eastAsia"/>
          <w:szCs w:val="21"/>
        </w:rPr>
        <w:t>观念不断增强对于相关食品</w:t>
      </w:r>
      <w:r w:rsidRPr="00437A46">
        <w:rPr>
          <w:rFonts w:ascii="宋体" w:eastAsia="宋体" w:hAnsi="宋体" w:hint="eastAsia"/>
          <w:szCs w:val="21"/>
        </w:rPr>
        <w:t>的需求增多，而“爱在人间”瓜子主</w:t>
      </w:r>
      <w:proofErr w:type="gramStart"/>
      <w:r w:rsidRPr="00437A46">
        <w:rPr>
          <w:rFonts w:ascii="宋体" w:eastAsia="宋体" w:hAnsi="宋体" w:hint="eastAsia"/>
          <w:szCs w:val="21"/>
        </w:rPr>
        <w:t>打健康</w:t>
      </w:r>
      <w:proofErr w:type="gramEnd"/>
      <w:r w:rsidRPr="00437A46">
        <w:rPr>
          <w:rFonts w:ascii="宋体" w:eastAsia="宋体" w:hAnsi="宋体" w:hint="eastAsia"/>
          <w:szCs w:val="21"/>
        </w:rPr>
        <w:t>绿色食品，符合人们的需求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3AE8A3EC" w14:textId="37BC275B" w:rsidR="00202B43" w:rsidRPr="00202B43" w:rsidRDefault="00202B43" w:rsidP="002B7728">
      <w:pPr>
        <w:spacing w:line="360" w:lineRule="auto"/>
        <w:jc w:val="center"/>
        <w:rPr>
          <w:rFonts w:ascii="Calibri" w:eastAsia="宋体" w:hAnsi="Calibri" w:cs="Arial" w:hint="eastAsia"/>
          <w:b/>
          <w:bCs/>
          <w:sz w:val="24"/>
          <w:szCs w:val="24"/>
        </w:rPr>
      </w:pPr>
      <w:r w:rsidRPr="00F12381">
        <w:rPr>
          <w:rFonts w:ascii="Calibri" w:eastAsia="宋体" w:hAnsi="Calibri" w:cs="Arial" w:hint="eastAsia"/>
          <w:b/>
          <w:bCs/>
          <w:sz w:val="24"/>
          <w:szCs w:val="24"/>
        </w:rPr>
        <w:t>三、项目定位</w:t>
      </w:r>
    </w:p>
    <w:p w14:paraId="09E55613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</w:rPr>
      </w:pPr>
      <w:r w:rsidRPr="00202B43">
        <w:rPr>
          <w:rFonts w:ascii="Calibri" w:eastAsia="宋体" w:hAnsi="Calibri" w:cs="Arial" w:hint="eastAsia"/>
        </w:rPr>
        <w:t>目的：通过市场分析，确定项目目标客户、发展主题、产品组合等，指导项目发展方向，为规划获得更好的销量进行方法的分析。</w:t>
      </w:r>
    </w:p>
    <w:p w14:paraId="3E23D95D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</w:rPr>
      </w:pPr>
    </w:p>
    <w:p w14:paraId="0056A30D" w14:textId="31E140EB" w:rsidR="00202B43" w:rsidRPr="00202B43" w:rsidRDefault="002B7728" w:rsidP="00437A46">
      <w:pPr>
        <w:widowControl/>
        <w:spacing w:line="360" w:lineRule="auto"/>
        <w:ind w:firstLineChars="100" w:firstLine="240"/>
        <w:jc w:val="left"/>
        <w:rPr>
          <w:rFonts w:ascii="Calibri" w:eastAsia="宋体" w:hAnsi="Calibri" w:cs="Arial"/>
          <w:kern w:val="0"/>
          <w:sz w:val="24"/>
          <w:szCs w:val="24"/>
        </w:rPr>
      </w:pPr>
      <w:r>
        <w:rPr>
          <w:rFonts w:ascii="Calibri" w:eastAsia="宋体" w:hAnsi="Calibri" w:cs="Arial" w:hint="eastAsia"/>
          <w:kern w:val="0"/>
          <w:sz w:val="24"/>
          <w:szCs w:val="24"/>
        </w:rPr>
        <w:t>（</w:t>
      </w:r>
      <w:r w:rsidR="00202B43" w:rsidRPr="00202B43">
        <w:rPr>
          <w:rFonts w:ascii="Calibri" w:eastAsia="宋体" w:hAnsi="Calibri" w:cs="Arial" w:hint="eastAsia"/>
          <w:kern w:val="0"/>
          <w:sz w:val="24"/>
          <w:szCs w:val="24"/>
        </w:rPr>
        <w:t>一</w:t>
      </w:r>
      <w:r>
        <w:rPr>
          <w:rFonts w:ascii="Calibri" w:eastAsia="宋体" w:hAnsi="Calibri" w:cs="Arial" w:hint="eastAsia"/>
          <w:kern w:val="0"/>
          <w:sz w:val="24"/>
          <w:szCs w:val="24"/>
        </w:rPr>
        <w:t>）</w:t>
      </w:r>
      <w:r w:rsidR="00202B43" w:rsidRPr="00202B43">
        <w:rPr>
          <w:rFonts w:ascii="Calibri" w:eastAsia="宋体" w:hAnsi="Calibri" w:cs="Arial" w:hint="eastAsia"/>
          <w:kern w:val="0"/>
          <w:sz w:val="24"/>
          <w:szCs w:val="24"/>
        </w:rPr>
        <w:t>、</w:t>
      </w:r>
      <w:bookmarkStart w:id="5" w:name="_Hlk43386121"/>
      <w:r w:rsidR="00202B43" w:rsidRPr="00202B43">
        <w:rPr>
          <w:rFonts w:ascii="Calibri" w:eastAsia="宋体" w:hAnsi="Calibri" w:cs="Arial" w:hint="eastAsia"/>
          <w:sz w:val="24"/>
          <w:szCs w:val="24"/>
        </w:rPr>
        <w:t>项目概况及项目特点分析</w:t>
      </w:r>
      <w:bookmarkEnd w:id="5"/>
    </w:p>
    <w:p w14:paraId="16B9CA2B" w14:textId="77777777" w:rsidR="00202B43" w:rsidRPr="00437A46" w:rsidRDefault="00202B43" w:rsidP="00F12381">
      <w:pPr>
        <w:widowControl/>
        <w:spacing w:line="360" w:lineRule="auto"/>
        <w:ind w:firstLineChars="100" w:firstLine="210"/>
        <w:jc w:val="left"/>
        <w:rPr>
          <w:rFonts w:ascii="Calibri" w:eastAsia="宋体" w:hAnsi="Calibri" w:cs="Times New Roman"/>
          <w:kern w:val="0"/>
          <w:sz w:val="24"/>
          <w:szCs w:val="24"/>
        </w:rPr>
      </w:pPr>
      <w:r w:rsidRPr="00437A46">
        <w:rPr>
          <w:rFonts w:ascii="Calibri" w:eastAsia="宋体" w:hAnsi="Calibri" w:cs="Arial" w:hint="eastAsia"/>
          <w:kern w:val="0"/>
          <w:szCs w:val="21"/>
        </w:rPr>
        <w:t>主要以销售“爱在仁间”瓜子为主要项目，进行分析及定位；产于内蒙古五原——葵花之乡</w:t>
      </w:r>
      <w:r w:rsidRPr="00437A46">
        <w:rPr>
          <w:rFonts w:ascii="Calibri" w:eastAsia="宋体" w:hAnsi="Calibri" w:cs="Arial" w:hint="eastAsia"/>
          <w:kern w:val="0"/>
          <w:sz w:val="24"/>
          <w:szCs w:val="24"/>
        </w:rPr>
        <w:t>。</w:t>
      </w:r>
    </w:p>
    <w:p w14:paraId="708DA00C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0441DF0F" w14:textId="14A42F0B" w:rsidR="00202B43" w:rsidRPr="00202B43" w:rsidRDefault="00437A46" w:rsidP="00437A46">
      <w:pPr>
        <w:widowControl/>
        <w:spacing w:line="360" w:lineRule="auto"/>
        <w:ind w:firstLineChars="100" w:firstLine="240"/>
        <w:jc w:val="left"/>
        <w:rPr>
          <w:rFonts w:ascii="Calibri" w:eastAsia="宋体" w:hAnsi="Calibri" w:cs="Arial" w:hint="eastAsia"/>
          <w:sz w:val="24"/>
          <w:szCs w:val="24"/>
        </w:rPr>
      </w:pPr>
      <w:r>
        <w:rPr>
          <w:rFonts w:ascii="Calibri" w:eastAsia="宋体" w:hAnsi="Calibri" w:cs="Arial" w:hint="eastAsia"/>
          <w:sz w:val="24"/>
          <w:szCs w:val="24"/>
        </w:rPr>
        <w:t>（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二</w:t>
      </w:r>
      <w:r>
        <w:rPr>
          <w:rFonts w:ascii="Calibri" w:eastAsia="宋体" w:hAnsi="Calibri" w:cs="Arial" w:hint="eastAsia"/>
          <w:sz w:val="24"/>
          <w:szCs w:val="24"/>
        </w:rPr>
        <w:t>）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、</w:t>
      </w:r>
      <w:bookmarkStart w:id="6" w:name="_Hlk43386167"/>
      <w:r w:rsidR="00202B43" w:rsidRPr="00202B43">
        <w:rPr>
          <w:rFonts w:ascii="Calibri" w:eastAsia="宋体" w:hAnsi="Calibri" w:cs="Arial" w:hint="eastAsia"/>
          <w:sz w:val="24"/>
          <w:szCs w:val="24"/>
        </w:rPr>
        <w:t>产品市场分析及产品规划</w:t>
      </w:r>
      <w:bookmarkEnd w:id="6"/>
    </w:p>
    <w:p w14:paraId="6E170150" w14:textId="77777777" w:rsidR="00202B43" w:rsidRPr="00202B43" w:rsidRDefault="00202B43" w:rsidP="00F12381">
      <w:pPr>
        <w:widowControl/>
        <w:spacing w:line="360" w:lineRule="auto"/>
        <w:ind w:firstLineChars="100" w:firstLine="210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>“爱在仁间”瓜子在普通</w:t>
      </w:r>
      <w:bookmarkStart w:id="7" w:name="_Hlk43236550"/>
      <w:r w:rsidRPr="00202B43">
        <w:rPr>
          <w:rFonts w:ascii="Calibri" w:eastAsia="宋体" w:hAnsi="Calibri" w:cs="Arial" w:hint="eastAsia"/>
        </w:rPr>
        <w:t>炒制瓜子的加工工艺上进行了改良，采用独特的</w:t>
      </w:r>
      <w:proofErr w:type="gramStart"/>
      <w:r w:rsidRPr="00202B43">
        <w:rPr>
          <w:rFonts w:ascii="Calibri" w:eastAsia="宋体" w:hAnsi="Calibri" w:cs="Arial" w:hint="eastAsia"/>
        </w:rPr>
        <w:t>“</w:t>
      </w:r>
      <w:proofErr w:type="gramEnd"/>
      <w:r w:rsidRPr="00202B43">
        <w:rPr>
          <w:rFonts w:ascii="Calibri" w:eastAsia="宋体" w:hAnsi="Calibri" w:cs="Arial" w:hint="eastAsia"/>
        </w:rPr>
        <w:t>煮“制工艺，</w:t>
      </w:r>
      <w:bookmarkEnd w:id="7"/>
      <w:r w:rsidRPr="00202B43">
        <w:rPr>
          <w:rFonts w:ascii="Calibri" w:eastAsia="宋体" w:hAnsi="Calibri" w:cs="Arial" w:hint="eastAsia"/>
        </w:rPr>
        <w:t>解决了炒制产品的难入味，脏手、易上火的缺点，也和其他厂家形成最大的差异化。</w:t>
      </w:r>
    </w:p>
    <w:p w14:paraId="039A431E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</w:rPr>
      </w:pPr>
      <w:r w:rsidRPr="00202B43">
        <w:rPr>
          <w:rFonts w:ascii="Calibri" w:eastAsia="宋体" w:hAnsi="Calibri" w:cs="Arial" w:hint="eastAsia"/>
        </w:rPr>
        <w:t xml:space="preserve"> </w:t>
      </w:r>
      <w:r w:rsidRPr="00202B43">
        <w:rPr>
          <w:rFonts w:ascii="Calibri" w:eastAsia="宋体" w:hAnsi="Calibri" w:cs="Arial"/>
        </w:rPr>
        <w:t xml:space="preserve"> </w:t>
      </w:r>
      <w:r w:rsidRPr="00202B43">
        <w:rPr>
          <w:rFonts w:ascii="Calibri" w:eastAsia="宋体" w:hAnsi="Calibri" w:cs="Arial" w:hint="eastAsia"/>
        </w:rPr>
        <w:t>“爱在仁间”瓜子特别香，特别脆，爱</w:t>
      </w:r>
      <w:proofErr w:type="gramStart"/>
      <w:r w:rsidRPr="00202B43">
        <w:rPr>
          <w:rFonts w:ascii="Calibri" w:eastAsia="宋体" w:hAnsi="Calibri" w:cs="Arial" w:hint="eastAsia"/>
        </w:rPr>
        <w:t>在仁间负责人</w:t>
      </w:r>
      <w:proofErr w:type="gramEnd"/>
      <w:r w:rsidRPr="00202B43">
        <w:rPr>
          <w:rFonts w:ascii="Calibri" w:eastAsia="宋体" w:hAnsi="Calibri" w:cs="Arial" w:hint="eastAsia"/>
        </w:rPr>
        <w:t>指出瓜子如此火爆的主要原因之一，爱</w:t>
      </w:r>
      <w:proofErr w:type="gramStart"/>
      <w:r w:rsidRPr="00202B43">
        <w:rPr>
          <w:rFonts w:ascii="Calibri" w:eastAsia="宋体" w:hAnsi="Calibri" w:cs="Arial" w:hint="eastAsia"/>
        </w:rPr>
        <w:t>在仁间瓜子</w:t>
      </w:r>
      <w:proofErr w:type="gramEnd"/>
      <w:r w:rsidRPr="00202B43">
        <w:rPr>
          <w:rFonts w:ascii="Calibri" w:eastAsia="宋体" w:hAnsi="Calibri" w:cs="Arial" w:hint="eastAsia"/>
        </w:rPr>
        <w:t>颗粒饱满、无瘪字、口感香脆，很受消费者欢迎。</w:t>
      </w:r>
    </w:p>
    <w:p w14:paraId="500D7C7C" w14:textId="77777777" w:rsidR="00202B43" w:rsidRPr="00202B43" w:rsidRDefault="00202B43" w:rsidP="00F12381">
      <w:pPr>
        <w:widowControl/>
        <w:spacing w:line="360" w:lineRule="auto"/>
        <w:ind w:firstLineChars="100" w:firstLine="210"/>
        <w:jc w:val="left"/>
        <w:rPr>
          <w:rFonts w:ascii="Calibri" w:eastAsia="宋体" w:hAnsi="Calibri" w:cs="Arial"/>
        </w:rPr>
      </w:pPr>
      <w:r w:rsidRPr="00202B43">
        <w:rPr>
          <w:rFonts w:ascii="Calibri" w:eastAsia="宋体" w:hAnsi="Calibri" w:cs="Arial" w:hint="eastAsia"/>
        </w:rPr>
        <w:t xml:space="preserve"> </w:t>
      </w:r>
      <w:r w:rsidRPr="00202B43">
        <w:rPr>
          <w:rFonts w:ascii="Calibri" w:eastAsia="宋体" w:hAnsi="Calibri" w:cs="Arial"/>
        </w:rPr>
        <w:t xml:space="preserve"> </w:t>
      </w:r>
      <w:r w:rsidRPr="00202B43">
        <w:rPr>
          <w:rFonts w:ascii="Calibri" w:eastAsia="宋体" w:hAnsi="Calibri" w:cs="Arial" w:hint="eastAsia"/>
        </w:rPr>
        <w:t>在普通炒制瓜子的加工工艺上进行了改良，采用独特的</w:t>
      </w:r>
      <w:proofErr w:type="gramStart"/>
      <w:r w:rsidRPr="00202B43">
        <w:rPr>
          <w:rFonts w:ascii="Calibri" w:eastAsia="宋体" w:hAnsi="Calibri" w:cs="Arial" w:hint="eastAsia"/>
        </w:rPr>
        <w:t>“</w:t>
      </w:r>
      <w:proofErr w:type="gramEnd"/>
      <w:r w:rsidRPr="00202B43">
        <w:rPr>
          <w:rFonts w:ascii="Calibri" w:eastAsia="宋体" w:hAnsi="Calibri" w:cs="Arial" w:hint="eastAsia"/>
        </w:rPr>
        <w:t>煮</w:t>
      </w:r>
      <w:proofErr w:type="gramStart"/>
      <w:r w:rsidRPr="00202B43">
        <w:rPr>
          <w:rFonts w:ascii="Calibri" w:eastAsia="宋体" w:hAnsi="Calibri" w:cs="Arial" w:hint="eastAsia"/>
        </w:rPr>
        <w:t>“</w:t>
      </w:r>
      <w:proofErr w:type="gramEnd"/>
      <w:r w:rsidRPr="00202B43">
        <w:rPr>
          <w:rFonts w:ascii="Calibri" w:eastAsia="宋体" w:hAnsi="Calibri" w:cs="Arial" w:hint="eastAsia"/>
        </w:rPr>
        <w:t>制工艺，和其他厂家形成最大的差异化。它配方独特，口味香脆，食用之后齿颊留香。宣传的“神秘配方”成为独特卖点是形成口味上的特有代名词；在“香”的基础之上，“脆”的特点也极为突出。因为本身有很大的优势，所以可以很好的打开市场。</w:t>
      </w:r>
    </w:p>
    <w:p w14:paraId="306D8FCB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 w:hint="eastAsia"/>
        </w:rPr>
      </w:pPr>
    </w:p>
    <w:p w14:paraId="7632240D" w14:textId="38A71EED" w:rsidR="00202B43" w:rsidRPr="00202B43" w:rsidRDefault="00437A46" w:rsidP="00437A46">
      <w:pPr>
        <w:widowControl/>
        <w:spacing w:line="360" w:lineRule="auto"/>
        <w:ind w:firstLineChars="100" w:firstLine="240"/>
        <w:jc w:val="left"/>
        <w:rPr>
          <w:rFonts w:ascii="Calibri" w:eastAsia="宋体" w:hAnsi="Calibri" w:cs="Arial"/>
          <w:kern w:val="0"/>
          <w:sz w:val="24"/>
          <w:szCs w:val="24"/>
        </w:rPr>
      </w:pPr>
      <w:bookmarkStart w:id="8" w:name="_Hlk43386189"/>
      <w:r>
        <w:rPr>
          <w:rFonts w:ascii="Calibri" w:eastAsia="宋体" w:hAnsi="Calibri" w:cs="Arial" w:hint="eastAsia"/>
          <w:sz w:val="24"/>
          <w:szCs w:val="24"/>
        </w:rPr>
        <w:t>（三）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项目竞争对手、市场定位调查</w:t>
      </w:r>
    </w:p>
    <w:bookmarkEnd w:id="8"/>
    <w:p w14:paraId="7C9E0799" w14:textId="77777777" w:rsidR="00202B43" w:rsidRPr="00202B43" w:rsidRDefault="00202B43" w:rsidP="00F12381">
      <w:pPr>
        <w:widowControl/>
        <w:spacing w:line="360" w:lineRule="auto"/>
        <w:ind w:firstLineChars="200" w:firstLine="420"/>
        <w:jc w:val="left"/>
        <w:rPr>
          <w:rFonts w:ascii="Calibri" w:eastAsia="宋体" w:hAnsi="Calibri" w:cs="Arial" w:hint="eastAsia"/>
        </w:rPr>
      </w:pPr>
      <w:r w:rsidRPr="00202B43">
        <w:rPr>
          <w:rFonts w:ascii="Calibri" w:eastAsia="宋体" w:hAnsi="Calibri" w:cs="Arial" w:hint="eastAsia"/>
        </w:rPr>
        <w:t>本次营销大赛主要分为</w:t>
      </w:r>
      <w:r w:rsidRPr="00202B43">
        <w:rPr>
          <w:rFonts w:ascii="Calibri" w:eastAsia="宋体" w:hAnsi="Calibri" w:cs="Arial" w:hint="eastAsia"/>
        </w:rPr>
        <w:t>25</w:t>
      </w:r>
      <w:r w:rsidRPr="00202B43">
        <w:rPr>
          <w:rFonts w:ascii="Calibri" w:eastAsia="宋体" w:hAnsi="Calibri" w:cs="Arial" w:hint="eastAsia"/>
        </w:rPr>
        <w:t>个比赛小组，竞争对手为其他的</w:t>
      </w:r>
      <w:r w:rsidRPr="00202B43">
        <w:rPr>
          <w:rFonts w:ascii="Calibri" w:eastAsia="宋体" w:hAnsi="Calibri" w:cs="Arial" w:hint="eastAsia"/>
        </w:rPr>
        <w:t>24</w:t>
      </w:r>
      <w:r w:rsidRPr="00202B43">
        <w:rPr>
          <w:rFonts w:ascii="Calibri" w:eastAsia="宋体" w:hAnsi="Calibri" w:cs="Arial" w:hint="eastAsia"/>
        </w:rPr>
        <w:t>个组所有成员。因为竞争很激烈，所以，我们也对市场进行了调查并定位。材质上：我们采用的是塑料真空包</w:t>
      </w:r>
      <w:r w:rsidRPr="00202B43">
        <w:rPr>
          <w:rFonts w:ascii="Calibri" w:eastAsia="宋体" w:hAnsi="Calibri" w:cs="Arial" w:hint="eastAsia"/>
        </w:rPr>
        <w:lastRenderedPageBreak/>
        <w:t>装，部分礼盒装，非常的注重环保；款式上：简单得体，想表达的内容清晰明了；色彩上：选用了黄色，绿色包装等更加具有跳跃的灵动感，使包装更加得体。</w:t>
      </w:r>
    </w:p>
    <w:p w14:paraId="5596629B" w14:textId="77777777" w:rsidR="00202B43" w:rsidRPr="00202B43" w:rsidRDefault="00202B43" w:rsidP="00F12381">
      <w:pPr>
        <w:widowControl/>
        <w:spacing w:line="360" w:lineRule="auto"/>
        <w:ind w:firstLineChars="200" w:firstLine="420"/>
        <w:jc w:val="left"/>
        <w:rPr>
          <w:rFonts w:ascii="Calibri" w:eastAsia="宋体" w:hAnsi="Calibri" w:cs="Arial"/>
        </w:rPr>
      </w:pPr>
    </w:p>
    <w:p w14:paraId="0551AF0D" w14:textId="40DA961D" w:rsidR="00202B43" w:rsidRPr="00202B43" w:rsidRDefault="00437A46" w:rsidP="00437A46">
      <w:pPr>
        <w:widowControl/>
        <w:spacing w:line="360" w:lineRule="auto"/>
        <w:ind w:left="400"/>
        <w:jc w:val="left"/>
        <w:rPr>
          <w:rFonts w:ascii="Calibri" w:eastAsia="宋体" w:hAnsi="Calibri" w:cs="Arial"/>
          <w:sz w:val="24"/>
          <w:szCs w:val="24"/>
        </w:rPr>
      </w:pPr>
      <w:bookmarkStart w:id="9" w:name="_Hlk43386225"/>
      <w:r>
        <w:rPr>
          <w:rFonts w:ascii="Calibri" w:eastAsia="宋体" w:hAnsi="Calibri" w:cs="Arial" w:hint="eastAsia"/>
          <w:sz w:val="24"/>
          <w:szCs w:val="24"/>
          <w:highlight w:val="lightGray"/>
        </w:rPr>
        <w:t>（</w:t>
      </w:r>
      <w:r w:rsidRPr="00437A46">
        <w:rPr>
          <w:rFonts w:ascii="Calibri" w:eastAsia="宋体" w:hAnsi="Calibri" w:cs="Arial" w:hint="eastAsia"/>
          <w:sz w:val="24"/>
          <w:szCs w:val="24"/>
          <w:highlight w:val="lightGray"/>
        </w:rPr>
        <w:t>四</w:t>
      </w:r>
      <w:r>
        <w:rPr>
          <w:rFonts w:ascii="Calibri" w:eastAsia="宋体" w:hAnsi="Calibri" w:cs="Arial" w:hint="eastAsia"/>
          <w:sz w:val="24"/>
          <w:szCs w:val="24"/>
          <w:highlight w:val="lightGray"/>
        </w:rPr>
        <w:t>）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目标客户群定位</w:t>
      </w:r>
    </w:p>
    <w:bookmarkEnd w:id="9"/>
    <w:p w14:paraId="29B537ED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>（</w:t>
      </w:r>
      <w:r w:rsidRPr="00202B43">
        <w:rPr>
          <w:rFonts w:ascii="Calibri" w:eastAsia="宋体" w:hAnsi="Calibri" w:cs="Arial" w:hint="eastAsia"/>
        </w:rPr>
        <w:t>1</w:t>
      </w:r>
      <w:r w:rsidRPr="00202B43">
        <w:rPr>
          <w:rFonts w:ascii="Calibri" w:eastAsia="宋体" w:hAnsi="Calibri" w:cs="Arial" w:hint="eastAsia"/>
        </w:rPr>
        <w:t>）、客群分析</w:t>
      </w:r>
    </w:p>
    <w:p w14:paraId="282F4D66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 xml:space="preserve"> </w:t>
      </w:r>
      <w:r w:rsidRPr="00202B43">
        <w:rPr>
          <w:rFonts w:ascii="Calibri" w:eastAsia="宋体" w:hAnsi="Calibri" w:cs="Arial"/>
        </w:rPr>
        <w:t xml:space="preserve">   </w:t>
      </w:r>
      <w:r w:rsidRPr="00202B43">
        <w:rPr>
          <w:rFonts w:ascii="Calibri" w:eastAsia="宋体" w:hAnsi="Calibri" w:cs="Arial" w:hint="eastAsia"/>
        </w:rPr>
        <w:t>首先我们现在是位于学校，周围的主要群体基本都是学生，其次是老师，固定工作者。学生群体庞大，我们可以选择学生作为我们的客户，另外就是热爱瓜子的老师，我们也会选择一部分，对于固定工作者，学校的群体</w:t>
      </w:r>
      <w:proofErr w:type="gramStart"/>
      <w:r w:rsidRPr="00202B43">
        <w:rPr>
          <w:rFonts w:ascii="Calibri" w:eastAsia="宋体" w:hAnsi="Calibri" w:cs="Arial" w:hint="eastAsia"/>
        </w:rPr>
        <w:t>占比较</w:t>
      </w:r>
      <w:proofErr w:type="gramEnd"/>
      <w:r w:rsidRPr="00202B43">
        <w:rPr>
          <w:rFonts w:ascii="Calibri" w:eastAsia="宋体" w:hAnsi="Calibri" w:cs="Arial" w:hint="eastAsia"/>
        </w:rPr>
        <w:t>小，所以我们的选择性不多。</w:t>
      </w:r>
    </w:p>
    <w:p w14:paraId="39B914C7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>（</w:t>
      </w:r>
      <w:r w:rsidRPr="00202B43">
        <w:rPr>
          <w:rFonts w:ascii="Calibri" w:eastAsia="宋体" w:hAnsi="Calibri" w:cs="Arial" w:hint="eastAsia"/>
        </w:rPr>
        <w:t>2</w:t>
      </w:r>
      <w:r w:rsidRPr="00202B43">
        <w:rPr>
          <w:rFonts w:ascii="Calibri" w:eastAsia="宋体" w:hAnsi="Calibri" w:cs="Arial" w:hint="eastAsia"/>
        </w:rPr>
        <w:t>）、客户现状</w:t>
      </w:r>
    </w:p>
    <w:p w14:paraId="0C5EDE27" w14:textId="77777777" w:rsidR="00202B43" w:rsidRPr="00202B43" w:rsidRDefault="00202B43" w:rsidP="00F12381">
      <w:pPr>
        <w:widowControl/>
        <w:spacing w:line="360" w:lineRule="auto"/>
        <w:ind w:firstLine="430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>目前这个阶段，学校竞争者很多，所以客户现状不是很乐观，有很多客户群存在不喜欢吃瓜子的现象，但我们遇到此问题，也会选择转移客户群的人员选择。</w:t>
      </w:r>
    </w:p>
    <w:p w14:paraId="2E7D3910" w14:textId="77777777" w:rsidR="00202B43" w:rsidRP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 w:hint="eastAsia"/>
        </w:rPr>
      </w:pPr>
      <w:r w:rsidRPr="00202B43">
        <w:rPr>
          <w:rFonts w:ascii="Calibri" w:eastAsia="宋体" w:hAnsi="Calibri" w:cs="Arial" w:hint="eastAsia"/>
        </w:rPr>
        <w:t>（</w:t>
      </w:r>
      <w:r w:rsidRPr="00202B43">
        <w:rPr>
          <w:rFonts w:ascii="Calibri" w:eastAsia="宋体" w:hAnsi="Calibri" w:cs="Arial" w:hint="eastAsia"/>
        </w:rPr>
        <w:t>3</w:t>
      </w:r>
      <w:r w:rsidRPr="00202B43">
        <w:rPr>
          <w:rFonts w:ascii="Calibri" w:eastAsia="宋体" w:hAnsi="Calibri" w:cs="Arial" w:hint="eastAsia"/>
        </w:rPr>
        <w:t>）、客群需求</w:t>
      </w:r>
    </w:p>
    <w:p w14:paraId="1502EBD0" w14:textId="77777777" w:rsidR="00202B43" w:rsidRPr="00202B43" w:rsidRDefault="00202B43" w:rsidP="00F12381">
      <w:pPr>
        <w:widowControl/>
        <w:spacing w:line="360" w:lineRule="auto"/>
        <w:ind w:firstLineChars="200" w:firstLine="420"/>
        <w:jc w:val="left"/>
        <w:rPr>
          <w:rFonts w:ascii="Calibri" w:eastAsia="宋体" w:hAnsi="Calibri" w:cs="Arial"/>
        </w:rPr>
      </w:pPr>
      <w:r w:rsidRPr="00202B43">
        <w:rPr>
          <w:rFonts w:ascii="Calibri" w:eastAsia="宋体" w:hAnsi="Calibri" w:cs="Arial" w:hint="eastAsia"/>
        </w:rPr>
        <w:t>我们主要以学校为单位，对学校学生、老师、固定工作者进行了定位调查分析。其中，学生没有固定收入，我们会选择进行销售比较便宜一些的、性价比较合适的瓜子；而有一些老师也会爱吃瓜子，所以我们会比较推荐老师选择礼盒装的瓜子，可以自己吃，也可以送亲戚朋友等等，</w:t>
      </w:r>
      <w:proofErr w:type="gramStart"/>
      <w:r w:rsidRPr="00202B43">
        <w:rPr>
          <w:rFonts w:ascii="Calibri" w:eastAsia="宋体" w:hAnsi="Calibri" w:cs="Arial" w:hint="eastAsia"/>
        </w:rPr>
        <w:t>也是很拿得</w:t>
      </w:r>
      <w:proofErr w:type="gramEnd"/>
      <w:r w:rsidRPr="00202B43">
        <w:rPr>
          <w:rFonts w:ascii="Calibri" w:eastAsia="宋体" w:hAnsi="Calibri" w:cs="Arial" w:hint="eastAsia"/>
        </w:rPr>
        <w:t>出手的；另外就是有固定工作的人群，比如一些家人朋友等等，我们会推荐礼盒装的瓜子。很多的学生老师等等还是很喜欢吃瓜子的，所以我们会对其进行问卷调查，明确大家喜欢的瓜子包装，口味等等，对部分及其符合的客群进行面对面销售，这样成功的机率就会大大提高。</w:t>
      </w:r>
    </w:p>
    <w:p w14:paraId="2C1D4B9A" w14:textId="63EEA2DB" w:rsidR="00202B43" w:rsidRPr="00202B43" w:rsidRDefault="00202B43" w:rsidP="002B7728">
      <w:pPr>
        <w:widowControl/>
        <w:spacing w:line="360" w:lineRule="auto"/>
        <w:jc w:val="center"/>
        <w:rPr>
          <w:rFonts w:ascii="Calibri" w:eastAsia="宋体" w:hAnsi="Calibri" w:cs="Arial"/>
          <w:b/>
          <w:bCs/>
          <w:kern w:val="0"/>
          <w:sz w:val="24"/>
          <w:szCs w:val="24"/>
        </w:rPr>
      </w:pPr>
      <w:r w:rsidRPr="00F12381">
        <w:rPr>
          <w:rFonts w:ascii="Calibri" w:eastAsia="宋体" w:hAnsi="Calibri" w:cs="Arial" w:hint="eastAsia"/>
          <w:b/>
          <w:bCs/>
          <w:kern w:val="0"/>
          <w:sz w:val="24"/>
          <w:szCs w:val="24"/>
        </w:rPr>
        <w:t>四、</w:t>
      </w:r>
      <w:r w:rsidR="002B7728">
        <w:rPr>
          <w:rFonts w:ascii="Calibri" w:eastAsia="宋体" w:hAnsi="Calibri" w:cs="Arial" w:hint="eastAsia"/>
          <w:b/>
          <w:bCs/>
          <w:kern w:val="0"/>
          <w:sz w:val="24"/>
          <w:szCs w:val="24"/>
        </w:rPr>
        <w:t>创意</w:t>
      </w:r>
      <w:r w:rsidRPr="00F12381">
        <w:rPr>
          <w:rFonts w:ascii="Calibri" w:eastAsia="宋体" w:hAnsi="Calibri" w:cs="Arial" w:hint="eastAsia"/>
          <w:b/>
          <w:bCs/>
          <w:kern w:val="0"/>
          <w:sz w:val="24"/>
          <w:szCs w:val="24"/>
        </w:rPr>
        <w:t>策略</w:t>
      </w:r>
    </w:p>
    <w:p w14:paraId="02D682F1" w14:textId="64818F24" w:rsidR="00202B43" w:rsidRPr="00202B43" w:rsidRDefault="00437A46" w:rsidP="00F12381">
      <w:pPr>
        <w:widowControl/>
        <w:spacing w:line="360" w:lineRule="auto"/>
        <w:ind w:left="420"/>
        <w:jc w:val="left"/>
        <w:rPr>
          <w:rFonts w:ascii="Calibri" w:eastAsia="宋体" w:hAnsi="Calibri" w:cs="Arial"/>
          <w:kern w:val="0"/>
          <w:sz w:val="24"/>
          <w:szCs w:val="24"/>
        </w:rPr>
      </w:pPr>
      <w:r>
        <w:rPr>
          <w:rFonts w:ascii="Calibri" w:eastAsia="宋体" w:hAnsi="Calibri" w:cs="Arial" w:hint="eastAsia"/>
          <w:sz w:val="24"/>
          <w:szCs w:val="24"/>
        </w:rPr>
        <w:t>（一）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线上形式</w:t>
      </w:r>
    </w:p>
    <w:p w14:paraId="7A69F6A5" w14:textId="77777777" w:rsidR="00202B43" w:rsidRPr="00202B43" w:rsidRDefault="00202B43" w:rsidP="00F12381">
      <w:pPr>
        <w:widowControl/>
        <w:spacing w:line="360" w:lineRule="auto"/>
        <w:ind w:left="420" w:firstLineChars="200" w:firstLine="420"/>
        <w:jc w:val="left"/>
        <w:rPr>
          <w:rFonts w:ascii="Calibri" w:eastAsia="宋体" w:hAnsi="Calibri" w:cs="Arial"/>
          <w:kern w:val="0"/>
          <w:sz w:val="20"/>
          <w:szCs w:val="20"/>
        </w:rPr>
      </w:pPr>
      <w:r w:rsidRPr="00202B43">
        <w:rPr>
          <w:rFonts w:ascii="Calibri" w:eastAsia="宋体" w:hAnsi="Calibri" w:cs="Arial" w:hint="eastAsia"/>
        </w:rPr>
        <w:t>线上我们主要和</w:t>
      </w:r>
      <w:proofErr w:type="gramStart"/>
      <w:r w:rsidRPr="00202B43">
        <w:rPr>
          <w:rFonts w:ascii="Calibri" w:eastAsia="宋体" w:hAnsi="Calibri" w:cs="Arial" w:hint="eastAsia"/>
        </w:rPr>
        <w:t>客群</w:t>
      </w:r>
      <w:proofErr w:type="gramEnd"/>
      <w:r w:rsidRPr="00202B43">
        <w:rPr>
          <w:rFonts w:ascii="Calibri" w:eastAsia="宋体" w:hAnsi="Calibri" w:cs="Arial" w:hint="eastAsia"/>
        </w:rPr>
        <w:t>结合进行分析，来进行我们的创意选择，首先，我们会适当的选择直播的方式进行瓜子的销售，这样会使瓜子的销量有意向不到的销售量；</w:t>
      </w:r>
      <w:proofErr w:type="gramStart"/>
      <w:r w:rsidRPr="00202B43">
        <w:rPr>
          <w:rFonts w:ascii="Calibri" w:eastAsia="宋体" w:hAnsi="Calibri" w:cs="Arial" w:hint="eastAsia"/>
        </w:rPr>
        <w:t>吃播是</w:t>
      </w:r>
      <w:proofErr w:type="gramEnd"/>
      <w:r w:rsidRPr="00202B43">
        <w:rPr>
          <w:rFonts w:ascii="Calibri" w:eastAsia="宋体" w:hAnsi="Calibri" w:cs="Arial" w:hint="eastAsia"/>
        </w:rPr>
        <w:t>现在当下非常火爆的直播方式，我们也会对</w:t>
      </w:r>
      <w:proofErr w:type="gramStart"/>
      <w:r w:rsidRPr="00202B43">
        <w:rPr>
          <w:rFonts w:ascii="Calibri" w:eastAsia="宋体" w:hAnsi="Calibri" w:cs="Arial" w:hint="eastAsia"/>
        </w:rPr>
        <w:t>吃播进行</w:t>
      </w:r>
      <w:proofErr w:type="gramEnd"/>
      <w:r w:rsidRPr="00202B43">
        <w:rPr>
          <w:rFonts w:ascii="Calibri" w:eastAsia="宋体" w:hAnsi="Calibri" w:cs="Arial" w:hint="eastAsia"/>
        </w:rPr>
        <w:t>选择，在吃瓜子的同时直播，大家看到之后才会对瓜子更加的感兴趣；现在有很多卖东西的</w:t>
      </w:r>
      <w:r w:rsidRPr="00202B43">
        <w:rPr>
          <w:rFonts w:ascii="Calibri" w:eastAsia="宋体" w:hAnsi="Calibri" w:cs="Arial" w:hint="eastAsia"/>
        </w:rPr>
        <w:t>A</w:t>
      </w:r>
      <w:r w:rsidRPr="00202B43">
        <w:rPr>
          <w:rFonts w:ascii="Calibri" w:eastAsia="宋体" w:hAnsi="Calibri" w:cs="Arial"/>
        </w:rPr>
        <w:t>PP,</w:t>
      </w:r>
      <w:r w:rsidRPr="00202B43">
        <w:rPr>
          <w:rFonts w:ascii="Calibri" w:eastAsia="宋体" w:hAnsi="Calibri" w:cs="Arial" w:hint="eastAsia"/>
        </w:rPr>
        <w:t>我们也会进行账号的注册，把我们的瓜子挂到网站上，看到喜欢的人也会进行下单；会设计一些抽奖小游戏，买瓜子进行抽奖。</w:t>
      </w:r>
    </w:p>
    <w:p w14:paraId="4E280065" w14:textId="30766A22" w:rsidR="00202B43" w:rsidRPr="00202B43" w:rsidRDefault="00437A46" w:rsidP="00F12381">
      <w:pPr>
        <w:widowControl/>
        <w:spacing w:line="360" w:lineRule="auto"/>
        <w:ind w:left="420"/>
        <w:jc w:val="left"/>
        <w:rPr>
          <w:rFonts w:ascii="Calibri" w:eastAsia="宋体" w:hAnsi="Calibri" w:cs="Arial"/>
          <w:kern w:val="0"/>
          <w:sz w:val="24"/>
          <w:szCs w:val="24"/>
        </w:rPr>
      </w:pPr>
      <w:r>
        <w:rPr>
          <w:rFonts w:ascii="Calibri" w:eastAsia="宋体" w:hAnsi="Calibri" w:cs="Arial" w:hint="eastAsia"/>
          <w:sz w:val="24"/>
          <w:szCs w:val="24"/>
        </w:rPr>
        <w:t>（二）</w:t>
      </w:r>
      <w:r w:rsidR="00202B43" w:rsidRPr="00202B43">
        <w:rPr>
          <w:rFonts w:ascii="Calibri" w:eastAsia="宋体" w:hAnsi="Calibri" w:cs="Arial" w:hint="eastAsia"/>
          <w:sz w:val="24"/>
          <w:szCs w:val="24"/>
        </w:rPr>
        <w:t>线下方式</w:t>
      </w:r>
    </w:p>
    <w:p w14:paraId="6FA3F52F" w14:textId="53F17A0E" w:rsidR="00202B43" w:rsidRDefault="00202B43" w:rsidP="00F12381">
      <w:pPr>
        <w:widowControl/>
        <w:spacing w:line="360" w:lineRule="auto"/>
        <w:jc w:val="left"/>
        <w:rPr>
          <w:rFonts w:ascii="Calibri" w:eastAsia="宋体" w:hAnsi="Calibri" w:cs="Arial"/>
        </w:rPr>
      </w:pPr>
      <w:r w:rsidRPr="00202B43">
        <w:rPr>
          <w:rFonts w:ascii="Calibri" w:eastAsia="宋体" w:hAnsi="Calibri" w:cs="Arial" w:hint="eastAsia"/>
        </w:rPr>
        <w:lastRenderedPageBreak/>
        <w:t xml:space="preserve"> </w:t>
      </w:r>
      <w:r w:rsidRPr="00202B43">
        <w:rPr>
          <w:rFonts w:ascii="Calibri" w:eastAsia="宋体" w:hAnsi="Calibri" w:cs="Arial"/>
        </w:rPr>
        <w:t xml:space="preserve">      </w:t>
      </w:r>
      <w:r w:rsidRPr="00202B43">
        <w:rPr>
          <w:rFonts w:ascii="Calibri" w:eastAsia="宋体" w:hAnsi="Calibri" w:cs="Arial" w:hint="eastAsia"/>
        </w:rPr>
        <w:t>线下我们主要选择下午晚上那会在学校进行摆摊销售，会购买一些小礼品，对买瓜子同学进行小礼品的相送，借音响和话筒进行唱歌或者对瓜子进行说明，起到吸引的策略；线下我们也会选择面对面的推销，去到宿舍，班级等等；会在卖瓜子的同时进行小游戏的设置，买瓜子免费玩儿小游戏；买瓜子可以进行点歌对唱。</w:t>
      </w:r>
    </w:p>
    <w:p w14:paraId="71E44380" w14:textId="55EA3010" w:rsidR="00202B43" w:rsidRPr="00F12381" w:rsidRDefault="00167ADE" w:rsidP="00167ADE">
      <w:pPr>
        <w:pStyle w:val="a3"/>
        <w:widowControl/>
        <w:spacing w:line="360" w:lineRule="auto"/>
        <w:ind w:left="400" w:firstLineChars="0" w:firstLine="0"/>
        <w:jc w:val="center"/>
        <w:rPr>
          <w:rFonts w:ascii="Calibri" w:eastAsia="宋体" w:hAnsi="Calibri" w:cs="Arial"/>
          <w:b/>
          <w:bCs/>
          <w:sz w:val="24"/>
          <w:szCs w:val="24"/>
        </w:rPr>
      </w:pPr>
      <w:r w:rsidRPr="00167ADE">
        <w:rPr>
          <w:rFonts w:ascii="Calibri" w:eastAsia="宋体" w:hAnsi="Calibri" w:cs="Arial" w:hint="eastAsia"/>
          <w:b/>
          <w:bCs/>
          <w:sz w:val="20"/>
          <w:szCs w:val="24"/>
          <w:highlight w:val="lightGray"/>
        </w:rPr>
        <w:t>五、</w:t>
      </w:r>
      <w:r w:rsidR="00202B43" w:rsidRPr="00F12381">
        <w:rPr>
          <w:rFonts w:ascii="Calibri" w:eastAsia="宋体" w:hAnsi="Calibri" w:cs="Arial" w:hint="eastAsia"/>
          <w:b/>
          <w:bCs/>
          <w:sz w:val="24"/>
          <w:szCs w:val="24"/>
        </w:rPr>
        <w:t>行动方案</w:t>
      </w:r>
    </w:p>
    <w:p w14:paraId="3CED2449" w14:textId="0A449832" w:rsidR="00202B43" w:rsidRPr="00F12381" w:rsidRDefault="00202B43" w:rsidP="00F12381">
      <w:pPr>
        <w:widowControl/>
        <w:spacing w:line="360" w:lineRule="auto"/>
        <w:ind w:left="400"/>
        <w:jc w:val="left"/>
        <w:rPr>
          <w:rFonts w:ascii="Calibri" w:eastAsia="宋体" w:hAnsi="Calibri" w:cs="Arial" w:hint="eastAsia"/>
          <w:sz w:val="24"/>
          <w:szCs w:val="24"/>
        </w:rPr>
      </w:pPr>
      <w:r w:rsidRPr="00F12381">
        <w:rPr>
          <w:rFonts w:ascii="Calibri" w:eastAsia="宋体" w:hAnsi="Calibri" w:cs="Arial" w:hint="eastAsia"/>
          <w:sz w:val="24"/>
          <w:szCs w:val="24"/>
        </w:rPr>
        <w:t>（一）关于线上的行动方案</w:t>
      </w:r>
    </w:p>
    <w:p w14:paraId="3A7776BC" w14:textId="4C157169" w:rsidR="00202B43" w:rsidRDefault="00202B43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 xml:space="preserve"> </w:t>
      </w:r>
      <w:r>
        <w:rPr>
          <w:rFonts w:ascii="宋体" w:eastAsia="宋体" w:hAnsi="宋体" w:hint="eastAsia"/>
          <w:sz w:val="24"/>
          <w:szCs w:val="28"/>
        </w:rPr>
        <w:t>1.每日发布朋友圈动态，文案内容自行编辑，以营销瓜子为主题，以实现对周围朋友的推销。</w:t>
      </w:r>
    </w:p>
    <w:p w14:paraId="5700328B" w14:textId="6DACAB26" w:rsidR="00202B43" w:rsidRDefault="00202B43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</w:t>
      </w:r>
      <w:proofErr w:type="gramStart"/>
      <w:r w:rsidR="003C2362">
        <w:rPr>
          <w:rFonts w:ascii="宋体" w:eastAsia="宋体" w:hAnsi="宋体" w:hint="eastAsia"/>
          <w:sz w:val="24"/>
          <w:szCs w:val="28"/>
        </w:rPr>
        <w:t>录制抖音等</w:t>
      </w:r>
      <w:proofErr w:type="gramEnd"/>
      <w:r w:rsidR="003C2362">
        <w:rPr>
          <w:rFonts w:ascii="宋体" w:eastAsia="宋体" w:hAnsi="宋体" w:hint="eastAsia"/>
          <w:sz w:val="24"/>
          <w:szCs w:val="28"/>
        </w:rPr>
        <w:t>小视频软件创意视频，要将产品的优点表现出来，面向网络群体进行推销。</w:t>
      </w:r>
    </w:p>
    <w:p w14:paraId="142EC120" w14:textId="57BB273F" w:rsidR="003C2362" w:rsidRDefault="003C2362" w:rsidP="00F123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3.与</w:t>
      </w:r>
      <w:r w:rsidR="000048C1">
        <w:rPr>
          <w:rFonts w:ascii="宋体" w:eastAsia="宋体" w:hAnsi="宋体" w:hint="eastAsia"/>
          <w:sz w:val="24"/>
          <w:szCs w:val="28"/>
        </w:rPr>
        <w:t>网红、带货主</w:t>
      </w:r>
      <w:proofErr w:type="gramStart"/>
      <w:r w:rsidR="000048C1">
        <w:rPr>
          <w:rFonts w:ascii="宋体" w:eastAsia="宋体" w:hAnsi="宋体" w:hint="eastAsia"/>
          <w:sz w:val="24"/>
          <w:szCs w:val="28"/>
        </w:rPr>
        <w:t>播合作</w:t>
      </w:r>
      <w:proofErr w:type="gramEnd"/>
      <w:r w:rsidR="000048C1">
        <w:rPr>
          <w:rFonts w:ascii="宋体" w:eastAsia="宋体" w:hAnsi="宋体" w:hint="eastAsia"/>
          <w:sz w:val="24"/>
          <w:szCs w:val="28"/>
        </w:rPr>
        <w:t>面向更多受众推销</w:t>
      </w:r>
    </w:p>
    <w:p w14:paraId="6ECD6072" w14:textId="7FF1BB94" w:rsidR="003C2362" w:rsidRDefault="003C2362" w:rsidP="00F12381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>
        <w:rPr>
          <w:rFonts w:ascii="宋体" w:eastAsia="宋体" w:hAnsi="宋体" w:hint="eastAsia"/>
          <w:sz w:val="24"/>
          <w:szCs w:val="28"/>
        </w:rPr>
        <w:t>（二）关于线下的行动方案</w:t>
      </w:r>
    </w:p>
    <w:p w14:paraId="77B60CB5" w14:textId="15EDD6CD" w:rsidR="003C2362" w:rsidRDefault="003C2362" w:rsidP="00F12381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</w:t>
      </w:r>
      <w:r w:rsidR="000048C1">
        <w:rPr>
          <w:rFonts w:ascii="宋体" w:eastAsia="宋体" w:hAnsi="宋体" w:hint="eastAsia"/>
          <w:sz w:val="24"/>
          <w:szCs w:val="28"/>
        </w:rPr>
        <w:t>．将不同组合捆绑销售</w:t>
      </w:r>
    </w:p>
    <w:p w14:paraId="60562334" w14:textId="2E1C4A7C" w:rsidR="000048C1" w:rsidRDefault="000048C1" w:rsidP="00F12381">
      <w:pPr>
        <w:spacing w:line="360" w:lineRule="auto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2.产品最好附带赠品，比如（小纸巾、瓜子皮收纳盒，袋子）等</w:t>
      </w:r>
    </w:p>
    <w:p w14:paraId="60033F43" w14:textId="67AF8973" w:rsidR="00F12381" w:rsidRPr="00F12381" w:rsidRDefault="009A2264" w:rsidP="002B7728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</w:t>
      </w:r>
      <w:r w:rsidR="00F12381" w:rsidRPr="00F12381">
        <w:rPr>
          <w:rFonts w:ascii="宋体" w:eastAsia="宋体" w:hAnsi="宋体" w:hint="eastAsia"/>
          <w:b/>
          <w:bCs/>
          <w:sz w:val="24"/>
          <w:szCs w:val="24"/>
        </w:rPr>
        <w:t>财务预算分析</w:t>
      </w:r>
    </w:p>
    <w:p w14:paraId="779EDDF4" w14:textId="77777777" w:rsidR="00F12381" w:rsidRPr="00167ADE" w:rsidRDefault="00F12381" w:rsidP="00F123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8"/>
          <w:szCs w:val="28"/>
        </w:rPr>
        <w:t xml:space="preserve"> </w:t>
      </w:r>
      <w:r w:rsidRPr="00167ADE">
        <w:rPr>
          <w:rFonts w:ascii="宋体" w:eastAsia="宋体" w:hAnsi="宋体" w:hint="eastAsia"/>
          <w:sz w:val="32"/>
          <w:szCs w:val="32"/>
        </w:rPr>
        <w:t xml:space="preserve"> </w:t>
      </w:r>
      <w:r w:rsidRPr="00167ADE">
        <w:rPr>
          <w:rFonts w:ascii="宋体" w:eastAsia="宋体" w:hAnsi="宋体" w:hint="eastAsia"/>
          <w:sz w:val="24"/>
          <w:szCs w:val="24"/>
        </w:rPr>
        <w:t>根据2020年6月份的销售情况并结合营销策划确定2020年6月份的财务预算指标。</w:t>
      </w:r>
    </w:p>
    <w:p w14:paraId="24B5DA12" w14:textId="6A158B60" w:rsidR="00F12381" w:rsidRPr="00167ADE" w:rsidRDefault="00437A46" w:rsidP="00437A46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highlight w:val="lightGray"/>
        </w:rPr>
        <w:t>（一）</w:t>
      </w:r>
      <w:r w:rsidR="00F12381" w:rsidRPr="00167ADE">
        <w:rPr>
          <w:rFonts w:ascii="宋体" w:eastAsia="宋体" w:hAnsi="宋体" w:hint="eastAsia"/>
          <w:sz w:val="24"/>
          <w:szCs w:val="24"/>
        </w:rPr>
        <w:t>经营成本</w:t>
      </w:r>
    </w:p>
    <w:p w14:paraId="6F7BA4E6" w14:textId="77777777" w:rsidR="00F12381" w:rsidRPr="00167ADE" w:rsidRDefault="00F12381" w:rsidP="00F12381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>线上经营成本：①商品的发出与商品的退货运费成本</w:t>
      </w:r>
    </w:p>
    <w:p w14:paraId="75720CE1" w14:textId="77777777" w:rsidR="00F12381" w:rsidRPr="00167ADE" w:rsidRDefault="00F12381" w:rsidP="00F123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 xml:space="preserve">                ②线上广告宣传</w:t>
      </w:r>
    </w:p>
    <w:p w14:paraId="3365015C" w14:textId="77777777" w:rsidR="00F12381" w:rsidRPr="00167ADE" w:rsidRDefault="00F12381" w:rsidP="00F123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 xml:space="preserve">                ③人工成本</w:t>
      </w:r>
    </w:p>
    <w:p w14:paraId="44F1F65F" w14:textId="77777777" w:rsidR="00F12381" w:rsidRPr="00167ADE" w:rsidRDefault="00F12381" w:rsidP="00F12381">
      <w:pPr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>线下经营成本：店面的租金、装修、机器设备、水电费、税费、人工费、人工保险费、购进商品的成本费用等等。</w:t>
      </w:r>
    </w:p>
    <w:p w14:paraId="11856D16" w14:textId="06EF050C" w:rsidR="00F12381" w:rsidRPr="00167ADE" w:rsidRDefault="00437A46" w:rsidP="00437A46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highlight w:val="lightGray"/>
        </w:rPr>
        <w:t>（二）</w:t>
      </w:r>
      <w:r w:rsidR="00F12381" w:rsidRPr="00167ADE">
        <w:rPr>
          <w:rFonts w:ascii="宋体" w:eastAsia="宋体" w:hAnsi="宋体" w:hint="eastAsia"/>
          <w:sz w:val="24"/>
          <w:szCs w:val="24"/>
        </w:rPr>
        <w:t>销售情况</w:t>
      </w:r>
    </w:p>
    <w:tbl>
      <w:tblPr>
        <w:tblpPr w:leftFromText="180" w:rightFromText="180" w:vertAnchor="text" w:horzAnchor="page" w:tblpX="2101" w:tblpY="520"/>
        <w:tblOverlap w:val="never"/>
        <w:tblW w:w="8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829"/>
        <w:gridCol w:w="1030"/>
        <w:gridCol w:w="1088"/>
        <w:gridCol w:w="1327"/>
      </w:tblGrid>
      <w:tr w:rsidR="00F12381" w:rsidRPr="00167ADE" w14:paraId="5849B60D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69EE9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B3A24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瓜子种类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26DB0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6E762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销售量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76A6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销售额</w:t>
            </w:r>
          </w:p>
        </w:tc>
      </w:tr>
      <w:tr w:rsidR="00F12381" w:rsidRPr="00167ADE" w14:paraId="618715FA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9F940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BCEA3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大瓜子5袋*35g/袋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31A82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19.9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CB828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1A29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99.5</w:t>
            </w:r>
          </w:p>
        </w:tc>
      </w:tr>
      <w:tr w:rsidR="00F12381" w:rsidRPr="00167ADE" w14:paraId="02C3163E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30E9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34025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瓜子盒装5盒*118g/盒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0B95C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39.92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3EA3F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E34F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199.6</w:t>
            </w:r>
          </w:p>
        </w:tc>
      </w:tr>
      <w:tr w:rsidR="00F12381" w:rsidRPr="00167ADE" w14:paraId="5514EC4A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8FD93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4BAF5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网红瓜子</w:t>
            </w:r>
            <w:proofErr w:type="gramEnd"/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52F94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44.9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F3428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0B1E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134.7</w:t>
            </w:r>
          </w:p>
        </w:tc>
      </w:tr>
      <w:tr w:rsidR="00F12381" w:rsidRPr="00167ADE" w14:paraId="7E6E60F6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9ADC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C451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南瓜子360g/20包/盒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2899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5860E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487E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</w:tr>
      <w:tr w:rsidR="00F12381" w:rsidRPr="00167ADE" w14:paraId="0A040F2E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AB879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3E495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原瓜子5袋*158g/袋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4EDE3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56.9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6FB6C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855E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56.9</w:t>
            </w:r>
          </w:p>
        </w:tc>
      </w:tr>
      <w:tr w:rsidR="00F12381" w:rsidRPr="00167ADE" w14:paraId="418E3B84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71B25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94690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瓜子小绿盒5盒*158g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4E04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CAEB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7F27C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</w:tr>
      <w:tr w:rsidR="00F12381" w:rsidRPr="00167ADE" w14:paraId="551AE9DE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E00D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2C8F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瓜子小黄罐4*128g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4808D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46C6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E7FD5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</w:tr>
      <w:tr w:rsidR="00F12381" w:rsidRPr="00167ADE" w14:paraId="3101B91D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ABB2D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B5270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尊贵礼盒218g*6罐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6692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CEE88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7D0CB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552</w:t>
            </w:r>
          </w:p>
        </w:tc>
      </w:tr>
      <w:tr w:rsidR="00F12381" w:rsidRPr="00167ADE" w14:paraId="3EAB8933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75E4F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9CF32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原瓜子98g*5袋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E8A7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39.9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357F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1886C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199.5</w:t>
            </w:r>
          </w:p>
        </w:tc>
      </w:tr>
      <w:tr w:rsidR="00F12381" w:rsidRPr="00167ADE" w14:paraId="496934D6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B4DEE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98C97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红袋大</w:t>
            </w:r>
            <w:proofErr w:type="gramEnd"/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瓜子5袋*238g/袋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32A43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73.6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92908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7BF79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220.8</w:t>
            </w:r>
          </w:p>
        </w:tc>
      </w:tr>
      <w:tr w:rsidR="00F12381" w:rsidRPr="00167ADE" w14:paraId="06BAB3AD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CD234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8F446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大瓜子5袋*238g/袋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0040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46.9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7A89B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C2C43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88.8</w:t>
            </w:r>
          </w:p>
        </w:tc>
      </w:tr>
      <w:tr w:rsidR="00F12381" w:rsidRPr="00167ADE" w14:paraId="33F870FE" w14:textId="77777777" w:rsidTr="00210276">
        <w:trPr>
          <w:trHeight w:val="4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BA334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0D3EF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南瓜子360g/20包/盒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F740E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41D1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C092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 w:rsidR="00F12381" w:rsidRPr="00167ADE" w14:paraId="5BBBC2E5" w14:textId="77777777" w:rsidTr="00210276">
        <w:trPr>
          <w:trHeight w:val="43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386DB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95D71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高端礼盒318g*4罐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2A8BE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0620F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E958A" w14:textId="77777777" w:rsidR="00F12381" w:rsidRPr="00167ADE" w:rsidRDefault="00F12381" w:rsidP="00F1238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67AD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</w:tr>
    </w:tbl>
    <w:p w14:paraId="4D30BD62" w14:textId="77777777" w:rsidR="00F12381" w:rsidRPr="00167ADE" w:rsidRDefault="00F12381" w:rsidP="00F12381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167ADE">
        <w:rPr>
          <w:rFonts w:ascii="宋体" w:eastAsia="宋体" w:hAnsi="宋体" w:hint="eastAsia"/>
          <w:sz w:val="32"/>
          <w:szCs w:val="32"/>
        </w:rPr>
        <w:t>（销售产品明细表）</w:t>
      </w:r>
    </w:p>
    <w:p w14:paraId="61DE2B8C" w14:textId="77777777" w:rsidR="00F12381" w:rsidRPr="00167ADE" w:rsidRDefault="00F12381" w:rsidP="00F12381">
      <w:pPr>
        <w:spacing w:line="360" w:lineRule="auto"/>
        <w:rPr>
          <w:rFonts w:ascii="宋体" w:eastAsia="宋体" w:hAnsi="宋体"/>
        </w:rPr>
      </w:pPr>
    </w:p>
    <w:p w14:paraId="48C1B712" w14:textId="580EE7C2" w:rsidR="00F12381" w:rsidRPr="00167ADE" w:rsidRDefault="00F12381" w:rsidP="00F12381">
      <w:pPr>
        <w:spacing w:line="360" w:lineRule="auto"/>
        <w:rPr>
          <w:rFonts w:ascii="宋体" w:eastAsia="宋体" w:hAnsi="宋体" w:hint="eastAsia"/>
        </w:rPr>
      </w:pPr>
      <w:r w:rsidRPr="00167ADE">
        <w:rPr>
          <w:rFonts w:ascii="宋体" w:eastAsia="宋体" w:hAnsi="宋体"/>
          <w:noProof/>
        </w:rPr>
        <w:drawing>
          <wp:inline distT="0" distB="0" distL="114300" distR="114300" wp14:anchorId="14CA6880" wp14:editId="3417BBCF">
            <wp:extent cx="5530215" cy="3344545"/>
            <wp:effectExtent l="4445" t="4445" r="12700" b="1905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26F73B" w14:textId="528B65DC" w:rsidR="00F12381" w:rsidRPr="00167ADE" w:rsidRDefault="00F12381" w:rsidP="00F1238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>根据表格数据显示：6月份销售量较好的产品为原瓜子98g*5袋、瓜子盒装5盒*118g/盒、大瓜子5袋*35g/袋。可以看出在校园群体中的消费者在消费时注重价格与净含量，所以主</w:t>
      </w:r>
      <w:proofErr w:type="gramStart"/>
      <w:r w:rsidRPr="00167ADE">
        <w:rPr>
          <w:rFonts w:ascii="宋体" w:eastAsia="宋体" w:hAnsi="宋体" w:hint="eastAsia"/>
          <w:sz w:val="24"/>
          <w:szCs w:val="24"/>
        </w:rPr>
        <w:t>推价格</w:t>
      </w:r>
      <w:proofErr w:type="gramEnd"/>
      <w:r w:rsidRPr="00167ADE">
        <w:rPr>
          <w:rFonts w:ascii="宋体" w:eastAsia="宋体" w:hAnsi="宋体" w:hint="eastAsia"/>
          <w:sz w:val="24"/>
          <w:szCs w:val="24"/>
        </w:rPr>
        <w:t>优惠且销售量高的产品进行再次推销。</w:t>
      </w:r>
    </w:p>
    <w:p w14:paraId="187EF632" w14:textId="77777777" w:rsidR="00F12381" w:rsidRPr="00167ADE" w:rsidRDefault="00F12381" w:rsidP="009A2264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>总结</w:t>
      </w:r>
    </w:p>
    <w:p w14:paraId="59B79EB3" w14:textId="60F9E2B6" w:rsidR="00F12381" w:rsidRPr="00167ADE" w:rsidRDefault="00F12381" w:rsidP="00F123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32"/>
          <w:szCs w:val="32"/>
        </w:rPr>
        <w:t xml:space="preserve"> </w:t>
      </w:r>
      <w:r w:rsidRPr="00167ADE">
        <w:rPr>
          <w:rFonts w:ascii="宋体" w:eastAsia="宋体" w:hAnsi="宋体" w:hint="eastAsia"/>
          <w:sz w:val="24"/>
          <w:szCs w:val="24"/>
        </w:rPr>
        <w:t xml:space="preserve">  通过销售与销售数据整体分析得出：目前线上销售额为2529.8元，</w:t>
      </w:r>
      <w:proofErr w:type="gramStart"/>
      <w:r w:rsidRPr="00167ADE">
        <w:rPr>
          <w:rFonts w:ascii="宋体" w:eastAsia="宋体" w:hAnsi="宋体" w:hint="eastAsia"/>
          <w:sz w:val="24"/>
          <w:szCs w:val="24"/>
        </w:rPr>
        <w:t>预测线</w:t>
      </w:r>
      <w:proofErr w:type="gramEnd"/>
      <w:r w:rsidRPr="00167ADE">
        <w:rPr>
          <w:rFonts w:ascii="宋体" w:eastAsia="宋体" w:hAnsi="宋体" w:hint="eastAsia"/>
          <w:sz w:val="24"/>
          <w:szCs w:val="24"/>
        </w:rPr>
        <w:t>上</w:t>
      </w:r>
      <w:r w:rsidRPr="00167ADE">
        <w:rPr>
          <w:rFonts w:ascii="宋体" w:eastAsia="宋体" w:hAnsi="宋体" w:hint="eastAsia"/>
          <w:sz w:val="24"/>
          <w:szCs w:val="24"/>
        </w:rPr>
        <w:lastRenderedPageBreak/>
        <w:t>销售额为</w:t>
      </w:r>
      <w:r w:rsidR="009A2264" w:rsidRPr="00167ADE">
        <w:rPr>
          <w:rFonts w:ascii="宋体" w:eastAsia="宋体" w:hAnsi="宋体" w:hint="eastAsia"/>
          <w:sz w:val="24"/>
          <w:szCs w:val="24"/>
        </w:rPr>
        <w:t>3400.8元</w:t>
      </w:r>
    </w:p>
    <w:p w14:paraId="74501E41" w14:textId="4E962B23" w:rsidR="00F12381" w:rsidRPr="00167ADE" w:rsidRDefault="00F12381" w:rsidP="00F12381">
      <w:pPr>
        <w:spacing w:line="360" w:lineRule="auto"/>
        <w:rPr>
          <w:rFonts w:ascii="宋体" w:eastAsia="宋体" w:hAnsi="宋体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 xml:space="preserve">   </w:t>
      </w:r>
      <w:r w:rsidR="009A2264" w:rsidRPr="00167ADE">
        <w:rPr>
          <w:rFonts w:ascii="宋体" w:eastAsia="宋体" w:hAnsi="宋体" w:hint="eastAsia"/>
          <w:sz w:val="24"/>
          <w:szCs w:val="24"/>
        </w:rPr>
        <w:t>预测线下</w:t>
      </w:r>
      <w:r w:rsidRPr="00167ADE">
        <w:rPr>
          <w:rFonts w:ascii="宋体" w:eastAsia="宋体" w:hAnsi="宋体" w:hint="eastAsia"/>
          <w:sz w:val="24"/>
          <w:szCs w:val="24"/>
        </w:rPr>
        <w:t>销售额+</w:t>
      </w:r>
      <w:proofErr w:type="gramStart"/>
      <w:r w:rsidRPr="00167ADE">
        <w:rPr>
          <w:rFonts w:ascii="宋体" w:eastAsia="宋体" w:hAnsi="宋体" w:hint="eastAsia"/>
          <w:sz w:val="24"/>
          <w:szCs w:val="24"/>
        </w:rPr>
        <w:t>预测线</w:t>
      </w:r>
      <w:proofErr w:type="gramEnd"/>
      <w:r w:rsidRPr="00167ADE">
        <w:rPr>
          <w:rFonts w:ascii="宋体" w:eastAsia="宋体" w:hAnsi="宋体" w:hint="eastAsia"/>
          <w:sz w:val="24"/>
          <w:szCs w:val="24"/>
        </w:rPr>
        <w:t>上销售额=预计总销售额</w:t>
      </w:r>
    </w:p>
    <w:p w14:paraId="2A1222B6" w14:textId="6CE5BE24" w:rsidR="00F12381" w:rsidRPr="00167ADE" w:rsidRDefault="00F12381" w:rsidP="00F1238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67ADE">
        <w:rPr>
          <w:rFonts w:ascii="宋体" w:eastAsia="宋体" w:hAnsi="宋体" w:hint="eastAsia"/>
          <w:sz w:val="24"/>
          <w:szCs w:val="24"/>
        </w:rPr>
        <w:t xml:space="preserve"> </w:t>
      </w:r>
      <w:r w:rsidR="009A2264" w:rsidRPr="00167ADE">
        <w:rPr>
          <w:rFonts w:ascii="宋体" w:eastAsia="宋体" w:hAnsi="宋体" w:hint="eastAsia"/>
          <w:sz w:val="24"/>
          <w:szCs w:val="24"/>
        </w:rPr>
        <w:t>500元</w:t>
      </w:r>
      <w:r w:rsidRPr="00167ADE">
        <w:rPr>
          <w:rFonts w:ascii="宋体" w:eastAsia="宋体" w:hAnsi="宋体" w:hint="eastAsia"/>
          <w:sz w:val="24"/>
          <w:szCs w:val="24"/>
        </w:rPr>
        <w:t xml:space="preserve">  +   </w:t>
      </w:r>
      <w:r w:rsidR="009A2264" w:rsidRPr="00167ADE">
        <w:rPr>
          <w:rFonts w:ascii="宋体" w:eastAsia="宋体" w:hAnsi="宋体" w:hint="eastAsia"/>
          <w:sz w:val="24"/>
          <w:szCs w:val="24"/>
        </w:rPr>
        <w:t>3400.8</w:t>
      </w:r>
      <w:r w:rsidRPr="00167ADE">
        <w:rPr>
          <w:rFonts w:ascii="宋体" w:eastAsia="宋体" w:hAnsi="宋体" w:hint="eastAsia"/>
          <w:sz w:val="24"/>
          <w:szCs w:val="24"/>
        </w:rPr>
        <w:t xml:space="preserve">     =</w:t>
      </w:r>
      <w:r w:rsidR="009A2264" w:rsidRPr="00167ADE">
        <w:rPr>
          <w:rFonts w:ascii="宋体" w:eastAsia="宋体" w:hAnsi="宋体" w:hint="eastAsia"/>
          <w:sz w:val="24"/>
          <w:szCs w:val="24"/>
        </w:rPr>
        <w:t>3900.8</w:t>
      </w:r>
      <w:r w:rsidRPr="00167ADE">
        <w:rPr>
          <w:rFonts w:ascii="宋体" w:eastAsia="宋体" w:hAnsi="宋体" w:hint="eastAsia"/>
          <w:sz w:val="24"/>
          <w:szCs w:val="24"/>
        </w:rPr>
        <w:t>元</w:t>
      </w:r>
    </w:p>
    <w:p w14:paraId="681F2749" w14:textId="77777777" w:rsidR="009A2264" w:rsidRPr="002B7728" w:rsidRDefault="009A2264" w:rsidP="002B7728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2B7728">
        <w:rPr>
          <w:rFonts w:ascii="宋体" w:eastAsia="宋体" w:hAnsi="宋体" w:hint="eastAsia"/>
          <w:b/>
          <w:bCs/>
          <w:sz w:val="24"/>
          <w:szCs w:val="24"/>
        </w:rPr>
        <w:t>5、结束语</w:t>
      </w:r>
    </w:p>
    <w:p w14:paraId="0E330133" w14:textId="77777777" w:rsidR="009A2264" w:rsidRPr="0013164C" w:rsidRDefault="009A2264" w:rsidP="009A2264">
      <w:pPr>
        <w:spacing w:line="360" w:lineRule="auto"/>
        <w:ind w:firstLineChars="200" w:firstLine="480"/>
        <w:rPr>
          <w:rFonts w:ascii="楷体" w:eastAsia="楷体" w:hAnsi="楷体"/>
          <w:sz w:val="28"/>
          <w:szCs w:val="28"/>
        </w:rPr>
      </w:pPr>
      <w:r w:rsidRPr="009A2264">
        <w:rPr>
          <w:rFonts w:ascii="宋体" w:eastAsia="宋体" w:hAnsi="宋体" w:hint="eastAsia"/>
          <w:sz w:val="24"/>
          <w:szCs w:val="24"/>
        </w:rPr>
        <w:t>回顾此次 电子商务学院“爱在仁间”</w:t>
      </w:r>
      <w:proofErr w:type="gramStart"/>
      <w:r w:rsidRPr="009A2264">
        <w:rPr>
          <w:rFonts w:ascii="宋体" w:eastAsia="宋体" w:hAnsi="宋体" w:hint="eastAsia"/>
          <w:sz w:val="24"/>
          <w:szCs w:val="24"/>
        </w:rPr>
        <w:t>杯市场</w:t>
      </w:r>
      <w:proofErr w:type="gramEnd"/>
      <w:r w:rsidRPr="009A2264">
        <w:rPr>
          <w:rFonts w:ascii="宋体" w:eastAsia="宋体" w:hAnsi="宋体" w:hint="eastAsia"/>
          <w:sz w:val="24"/>
          <w:szCs w:val="24"/>
        </w:rPr>
        <w:t>营销大赛活动策划方案，感慨颇多。从理论到实践，可以说苦多于甜。但是可以学到很多东西，在巩固课上学习的理论知识的同时，又学到了很多实用性的技巧。懂得理论与实践相结合才能真正的为社会、消费者、企业服务。希望以上介绍能让您对我们的项目有一个概括性的了解，也感谢您能在百忙之中抽空阅读这份方案书，如有不足之处还请不吝斧正</w:t>
      </w:r>
      <w:r w:rsidRPr="0013164C">
        <w:rPr>
          <w:rFonts w:ascii="楷体" w:eastAsia="楷体" w:hAnsi="楷体" w:hint="eastAsia"/>
          <w:sz w:val="28"/>
          <w:szCs w:val="28"/>
        </w:rPr>
        <w:t>。</w:t>
      </w:r>
    </w:p>
    <w:p w14:paraId="78A9E195" w14:textId="2670B9EA" w:rsidR="003C2362" w:rsidRPr="009A2264" w:rsidRDefault="003C2362" w:rsidP="003C2362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sectPr w:rsidR="003C2362" w:rsidRPr="009A2264" w:rsidSect="00122629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59BE" w14:textId="77777777" w:rsidR="00C02A72" w:rsidRDefault="00C02A72" w:rsidP="00122629">
      <w:r>
        <w:separator/>
      </w:r>
    </w:p>
  </w:endnote>
  <w:endnote w:type="continuationSeparator" w:id="0">
    <w:p w14:paraId="19B45164" w14:textId="77777777" w:rsidR="00C02A72" w:rsidRDefault="00C02A72" w:rsidP="001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0233800"/>
      <w:docPartObj>
        <w:docPartGallery w:val="Page Numbers (Bottom of Page)"/>
        <w:docPartUnique/>
      </w:docPartObj>
    </w:sdtPr>
    <w:sdtContent>
      <w:p w14:paraId="1001FC7E" w14:textId="359B3FA4" w:rsidR="00122629" w:rsidRDefault="001226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A7C4D3" w14:textId="77777777" w:rsidR="00122629" w:rsidRDefault="00122629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695AD" w14:textId="77777777" w:rsidR="00C02A72" w:rsidRDefault="00C02A72" w:rsidP="00122629">
      <w:r>
        <w:separator/>
      </w:r>
    </w:p>
  </w:footnote>
  <w:footnote w:type="continuationSeparator" w:id="0">
    <w:p w14:paraId="7BA4894C" w14:textId="77777777" w:rsidR="00C02A72" w:rsidRDefault="00C02A72" w:rsidP="001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F5086" w14:textId="5373EF18" w:rsidR="00122629" w:rsidRDefault="00122629" w:rsidP="00122629">
    <w:pPr>
      <w:pStyle w:val="a6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1C795"/>
    <w:multiLevelType w:val="singleLevel"/>
    <w:tmpl w:val="AD51C7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3B8FA8"/>
    <w:multiLevelType w:val="singleLevel"/>
    <w:tmpl w:val="BF3B8F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E1C06F9"/>
    <w:multiLevelType w:val="hybridMultilevel"/>
    <w:tmpl w:val="A5E6F1FA"/>
    <w:lvl w:ilvl="0" w:tplc="BEE60B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561018"/>
    <w:multiLevelType w:val="hybridMultilevel"/>
    <w:tmpl w:val="559EF37C"/>
    <w:lvl w:ilvl="0" w:tplc="10B43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0A737E"/>
    <w:multiLevelType w:val="hybridMultilevel"/>
    <w:tmpl w:val="53069554"/>
    <w:lvl w:ilvl="0" w:tplc="715424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574DCE"/>
    <w:multiLevelType w:val="hybridMultilevel"/>
    <w:tmpl w:val="0978AA30"/>
    <w:lvl w:ilvl="0" w:tplc="350206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063B7F"/>
    <w:multiLevelType w:val="hybridMultilevel"/>
    <w:tmpl w:val="1DC2ED6C"/>
    <w:lvl w:ilvl="0" w:tplc="9572A370">
      <w:start w:val="3"/>
      <w:numFmt w:val="japaneseCounting"/>
      <w:lvlText w:val="%1、"/>
      <w:lvlJc w:val="left"/>
      <w:pPr>
        <w:ind w:left="400" w:hanging="40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F47F33"/>
    <w:multiLevelType w:val="hybridMultilevel"/>
    <w:tmpl w:val="9266E9D2"/>
    <w:lvl w:ilvl="0" w:tplc="326A6C2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BE4135"/>
    <w:multiLevelType w:val="hybridMultilevel"/>
    <w:tmpl w:val="2FDA31CA"/>
    <w:lvl w:ilvl="0" w:tplc="9AFAD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69"/>
    <w:rsid w:val="000048C1"/>
    <w:rsid w:val="00122629"/>
    <w:rsid w:val="00167ADE"/>
    <w:rsid w:val="001905AD"/>
    <w:rsid w:val="00202B43"/>
    <w:rsid w:val="002B7728"/>
    <w:rsid w:val="002F4D8E"/>
    <w:rsid w:val="0036115B"/>
    <w:rsid w:val="003C2362"/>
    <w:rsid w:val="00437A46"/>
    <w:rsid w:val="00534D10"/>
    <w:rsid w:val="00642803"/>
    <w:rsid w:val="006A43BD"/>
    <w:rsid w:val="006D17F4"/>
    <w:rsid w:val="006D2A73"/>
    <w:rsid w:val="006D6967"/>
    <w:rsid w:val="009A2264"/>
    <w:rsid w:val="00A00C2D"/>
    <w:rsid w:val="00A55B29"/>
    <w:rsid w:val="00C02A72"/>
    <w:rsid w:val="00D34386"/>
    <w:rsid w:val="00D71F69"/>
    <w:rsid w:val="00EB06D9"/>
    <w:rsid w:val="00F1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74AC"/>
  <w15:chartTrackingRefBased/>
  <w15:docId w15:val="{42A246D5-3A67-44F8-A9AC-DF24F729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6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167AD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67AD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4">
    <w:name w:val="No Spacing"/>
    <w:link w:val="a5"/>
    <w:uiPriority w:val="1"/>
    <w:qFormat/>
    <w:rsid w:val="00122629"/>
    <w:rPr>
      <w:kern w:val="0"/>
      <w:sz w:val="22"/>
    </w:rPr>
  </w:style>
  <w:style w:type="character" w:customStyle="1" w:styleId="a5">
    <w:name w:val="无间隔 字符"/>
    <w:basedOn w:val="a0"/>
    <w:link w:val="a4"/>
    <w:uiPriority w:val="1"/>
    <w:rsid w:val="0012262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2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226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2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22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17&#3245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2020</a:t>
            </a:r>
            <a:r>
              <a:rPr lang="zh-CN" altLang="en-US"/>
              <a:t>年</a:t>
            </a:r>
            <a:r>
              <a:rPr lang="en-US" altLang="zh-CN"/>
              <a:t>6</a:t>
            </a:r>
            <a:r>
              <a:rPr lang="zh-CN" altLang="en-US"/>
              <a:t>月份销售量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[17组.xlsx]Sheet1!$C$1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[17组.xlsx]Sheet1!$B$2:$B$14</c:f>
              <c:strCache>
                <c:ptCount val="13"/>
                <c:pt idx="0">
                  <c:v>大瓜子5袋*35g/袋</c:v>
                </c:pt>
                <c:pt idx="1">
                  <c:v>瓜子盒装5盒*118g/盒</c:v>
                </c:pt>
                <c:pt idx="2">
                  <c:v>网红瓜子105g</c:v>
                </c:pt>
                <c:pt idx="3">
                  <c:v>南瓜子360g/20包/盒</c:v>
                </c:pt>
                <c:pt idx="4">
                  <c:v>原瓜子5袋*158g/袋</c:v>
                </c:pt>
                <c:pt idx="5">
                  <c:v>瓜子小绿盒5盒*158g</c:v>
                </c:pt>
                <c:pt idx="6">
                  <c:v>瓜子小黄罐4*128g</c:v>
                </c:pt>
                <c:pt idx="7">
                  <c:v>尊贵礼盒218g*6罐</c:v>
                </c:pt>
                <c:pt idx="8">
                  <c:v>原瓜子98g*5袋</c:v>
                </c:pt>
                <c:pt idx="9">
                  <c:v>红袋大瓜子5袋*238g/袋</c:v>
                </c:pt>
                <c:pt idx="10">
                  <c:v>大瓜子5袋*238g/袋</c:v>
                </c:pt>
                <c:pt idx="11">
                  <c:v>南瓜子360g/20包/盒</c:v>
                </c:pt>
                <c:pt idx="12">
                  <c:v>高端礼盒318g*4罐</c:v>
                </c:pt>
              </c:strCache>
            </c:strRef>
          </c:cat>
          <c:val>
            <c:numRef>
              <c:f>[17组.xlsx]Sheet1!$C$2:$C$14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0-25DD-4B35-9A20-DD439B53FBEF}"/>
            </c:ext>
          </c:extLst>
        </c:ser>
        <c:ser>
          <c:idx val="1"/>
          <c:order val="1"/>
          <c:tx>
            <c:strRef>
              <c:f>[17组.xlsx]Sheet1!$D$1</c:f>
              <c:strCache>
                <c:ptCount val="1"/>
                <c:pt idx="0">
                  <c:v>销售量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[17组.xlsx]Sheet1!$B$2:$B$14</c:f>
              <c:strCache>
                <c:ptCount val="13"/>
                <c:pt idx="0">
                  <c:v>大瓜子5袋*35g/袋</c:v>
                </c:pt>
                <c:pt idx="1">
                  <c:v>瓜子盒装5盒*118g/盒</c:v>
                </c:pt>
                <c:pt idx="2">
                  <c:v>网红瓜子105g</c:v>
                </c:pt>
                <c:pt idx="3">
                  <c:v>南瓜子360g/20包/盒</c:v>
                </c:pt>
                <c:pt idx="4">
                  <c:v>原瓜子5袋*158g/袋</c:v>
                </c:pt>
                <c:pt idx="5">
                  <c:v>瓜子小绿盒5盒*158g</c:v>
                </c:pt>
                <c:pt idx="6">
                  <c:v>瓜子小黄罐4*128g</c:v>
                </c:pt>
                <c:pt idx="7">
                  <c:v>尊贵礼盒218g*6罐</c:v>
                </c:pt>
                <c:pt idx="8">
                  <c:v>原瓜子98g*5袋</c:v>
                </c:pt>
                <c:pt idx="9">
                  <c:v>红袋大瓜子5袋*238g/袋</c:v>
                </c:pt>
                <c:pt idx="10">
                  <c:v>大瓜子5袋*238g/袋</c:v>
                </c:pt>
                <c:pt idx="11">
                  <c:v>南瓜子360g/20包/盒</c:v>
                </c:pt>
                <c:pt idx="12">
                  <c:v>高端礼盒318g*4罐</c:v>
                </c:pt>
              </c:strCache>
            </c:strRef>
          </c:cat>
          <c:val>
            <c:numRef>
              <c:f>[17组.xlsx]Sheet1!$D$2:$D$14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3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DD-4B35-9A20-DD439B53F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8109626"/>
        <c:axId val="289954628"/>
      </c:barChart>
      <c:catAx>
        <c:axId val="56810962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89954628"/>
        <c:crosses val="autoZero"/>
        <c:auto val="1"/>
        <c:lblAlgn val="ctr"/>
        <c:lblOffset val="100"/>
        <c:noMultiLvlLbl val="0"/>
      </c:catAx>
      <c:valAx>
        <c:axId val="2899546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810962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502D5106984E2DABEF52FC3BF211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716C1F-6178-4651-9DF5-F1C049B92344}"/>
      </w:docPartPr>
      <w:docPartBody>
        <w:p w:rsidR="00000000" w:rsidRDefault="00852227" w:rsidP="00852227">
          <w:pPr>
            <w:pStyle w:val="10502D5106984E2DABEF52FC3BF211B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zh-CN"/>
            </w:rPr>
            <w:t>[文档标题]</w:t>
          </w:r>
        </w:p>
      </w:docPartBody>
    </w:docPart>
    <w:docPart>
      <w:docPartPr>
        <w:name w:val="11CA52DEA95E463EBF39469DB7E412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D7932D-47B5-4475-BEFA-F60002812B72}"/>
      </w:docPartPr>
      <w:docPartBody>
        <w:p w:rsidR="00000000" w:rsidRDefault="00852227" w:rsidP="00852227">
          <w:pPr>
            <w:pStyle w:val="11CA52DEA95E463EBF39469DB7E41298"/>
          </w:pPr>
          <w:r>
            <w:rPr>
              <w:color w:val="4472C4" w:themeColor="accent1"/>
              <w:sz w:val="28"/>
              <w:szCs w:val="28"/>
              <w:lang w:val="zh-CN"/>
            </w:rPr>
            <w:t>[文档副标题]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27"/>
    <w:rsid w:val="00852227"/>
    <w:rsid w:val="00C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502D5106984E2DABEF52FC3BF211BD">
    <w:name w:val="10502D5106984E2DABEF52FC3BF211BD"/>
    <w:rsid w:val="00852227"/>
    <w:pPr>
      <w:widowControl w:val="0"/>
      <w:jc w:val="both"/>
    </w:pPr>
  </w:style>
  <w:style w:type="paragraph" w:customStyle="1" w:styleId="11CA52DEA95E463EBF39469DB7E41298">
    <w:name w:val="11CA52DEA95E463EBF39469DB7E41298"/>
    <w:rsid w:val="0085222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2020-06-18T00:00:00</PublishDate>
  <Abstract/>
  <CompanyAddress>第十七组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F7C85-E7E7-4C7A-96EA-4D3966FB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爱在仁间瓜子营销策划案</dc:title>
  <dc:subject/>
  <dc:creator>小凤 李</dc:creator>
  <cp:keywords/>
  <dc:description/>
  <cp:lastModifiedBy>刘 振宇</cp:lastModifiedBy>
  <cp:revision>2</cp:revision>
  <dcterms:created xsi:type="dcterms:W3CDTF">2020-06-18T07:49:00Z</dcterms:created>
  <dcterms:modified xsi:type="dcterms:W3CDTF">2020-06-18T07:49:00Z</dcterms:modified>
</cp:coreProperties>
</file>