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Style w:val="3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Style w:val="3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Style w:val="3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Style w:val="3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sz w:val="32"/>
          <w:szCs w:val="32"/>
        </w:rPr>
      </w:pPr>
      <w:r>
        <w:rPr>
          <w:rStyle w:val="3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内蒙古电子信息职业技术学院</w:t>
      </w:r>
      <w:r>
        <w:rPr>
          <w:rStyle w:val="3"/>
          <w:rFonts w:ascii="宋体" w:hAnsi="宋体" w:eastAsia="宋体" w:cs="宋体"/>
          <w:kern w:val="0"/>
          <w:sz w:val="32"/>
          <w:szCs w:val="32"/>
          <w:lang w:val="en-US" w:eastAsia="zh-CN" w:bidi="ar"/>
        </w:rPr>
        <w:t>2018年度公开招聘工作人员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sz w:val="32"/>
          <w:szCs w:val="32"/>
        </w:rPr>
      </w:pPr>
      <w:r>
        <w:rPr>
          <w:rStyle w:val="3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项目岗位转为普通岗位</w:t>
      </w:r>
      <w:r>
        <w:rPr>
          <w:rStyle w:val="3"/>
          <w:rFonts w:ascii="宋体" w:hAnsi="宋体" w:eastAsia="宋体" w:cs="宋体"/>
          <w:kern w:val="0"/>
          <w:sz w:val="32"/>
          <w:szCs w:val="32"/>
          <w:lang w:val="en-US" w:eastAsia="zh-CN" w:bidi="ar"/>
        </w:rPr>
        <w:t>、取消开考</w:t>
      </w:r>
      <w:r>
        <w:rPr>
          <w:rStyle w:val="3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岗位</w:t>
      </w:r>
      <w:r>
        <w:rPr>
          <w:rStyle w:val="3"/>
          <w:rFonts w:ascii="宋体" w:hAnsi="宋体" w:eastAsia="宋体" w:cs="宋体"/>
          <w:kern w:val="0"/>
          <w:sz w:val="32"/>
          <w:szCs w:val="32"/>
          <w:lang w:val="en-US" w:eastAsia="zh-CN" w:bidi="ar"/>
        </w:rPr>
        <w:t>的公告</w:t>
      </w:r>
    </w:p>
    <w:p/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各位考生：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 根据内蒙古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电子信息职业技术学院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2018年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公开招聘工作人员简章，经申请，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主管部门、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事业单位人事综合管理部门批准，现将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公开招聘中的项目岗位（专任教师3）转为普通岗位（专任教师1），普通岗位（专任教师1）招聘计划数由6个增加至8个。同时，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取消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未达到开考比例的蒙汉兼通（专任教师2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）岗位，具体内容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 一、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项目岗位转为普通岗位</w:t>
      </w:r>
    </w:p>
    <w:tbl>
      <w:tblPr>
        <w:tblStyle w:val="6"/>
        <w:tblW w:w="931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2835"/>
        <w:gridCol w:w="3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原计划招聘人数</w:t>
            </w:r>
          </w:p>
        </w:tc>
        <w:tc>
          <w:tcPr>
            <w:tcW w:w="3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专任教师3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（项目人员）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转为普通岗位，报名时间为：2018年9月22日上午9:00--2018年9月26日下午17:00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二、取消开考岗位</w:t>
      </w:r>
    </w:p>
    <w:tbl>
      <w:tblPr>
        <w:tblStyle w:val="6"/>
        <w:tblW w:w="931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2835"/>
        <w:gridCol w:w="3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原计划招聘人数</w:t>
            </w:r>
          </w:p>
        </w:tc>
        <w:tc>
          <w:tcPr>
            <w:tcW w:w="3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取消开考后招聘人数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专任教师2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（蒙汉兼通）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8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内蒙古电子信息职业技术学院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2018年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日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77EC2"/>
    <w:rsid w:val="17AB14E4"/>
    <w:rsid w:val="18C125A2"/>
    <w:rsid w:val="1EC6478E"/>
    <w:rsid w:val="26BF75B8"/>
    <w:rsid w:val="3092109E"/>
    <w:rsid w:val="4E44206C"/>
    <w:rsid w:val="592976E3"/>
    <w:rsid w:val="598B487F"/>
    <w:rsid w:val="5B62588E"/>
    <w:rsid w:val="650B19FC"/>
    <w:rsid w:val="6FD472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qFormat/>
    <w:uiPriority w:val="0"/>
    <w:rPr>
      <w:color w:val="800080"/>
      <w:u w:val="none"/>
    </w:rPr>
  </w:style>
  <w:style w:type="character" w:styleId="5">
    <w:name w:val="Hyperlink"/>
    <w:basedOn w:val="2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2018-09-21T07:04:00Z</cp:lastPrinted>
  <dcterms:modified xsi:type="dcterms:W3CDTF">2018-09-21T07:14:20Z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